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47C83A3B"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sidR="0085696A">
        <w:rPr>
          <w:b/>
          <w:noProof/>
          <w:sz w:val="24"/>
          <w:szCs w:val="24"/>
          <w:lang w:val="sv-SE"/>
        </w:rPr>
        <w:t>27bis</w:t>
      </w:r>
      <w:r w:rsidRPr="00556373">
        <w:rPr>
          <w:b/>
          <w:i/>
          <w:sz w:val="28"/>
          <w:lang w:eastAsia="zh-TW"/>
        </w:rPr>
        <w:tab/>
      </w:r>
      <w:r>
        <w:rPr>
          <w:rFonts w:cs="Arial"/>
          <w:b/>
          <w:i/>
          <w:sz w:val="28"/>
          <w:lang w:eastAsia="zh-TW"/>
        </w:rPr>
        <w:t>R2-2</w:t>
      </w:r>
      <w:r w:rsidR="00180B1A">
        <w:rPr>
          <w:rFonts w:cs="Arial"/>
          <w:b/>
          <w:i/>
          <w:sz w:val="28"/>
          <w:lang w:eastAsia="zh-TW"/>
        </w:rPr>
        <w:t>4</w:t>
      </w:r>
      <w:r w:rsidR="00E56D8C">
        <w:rPr>
          <w:rFonts w:cs="Arial"/>
          <w:b/>
          <w:i/>
          <w:sz w:val="28"/>
          <w:lang w:eastAsia="zh-TW"/>
        </w:rPr>
        <w:t>0</w:t>
      </w:r>
      <w:r w:rsidR="00424A3C">
        <w:rPr>
          <w:rFonts w:cs="Arial"/>
          <w:b/>
          <w:i/>
          <w:sz w:val="28"/>
          <w:lang w:eastAsia="zh-TW"/>
        </w:rPr>
        <w:t>8189</w:t>
      </w:r>
      <w:bookmarkStart w:id="1" w:name="_GoBack"/>
      <w:bookmarkEnd w:id="1"/>
    </w:p>
    <w:bookmarkEnd w:id="0"/>
    <w:p w14:paraId="22D9F819" w14:textId="7CB0BEEC" w:rsidR="009C41B6" w:rsidRPr="00C36B3E" w:rsidRDefault="0085696A" w:rsidP="005C5DEF">
      <w:pPr>
        <w:tabs>
          <w:tab w:val="left" w:pos="1979"/>
          <w:tab w:val="left" w:pos="2100"/>
          <w:tab w:val="left" w:pos="2520"/>
          <w:tab w:val="left" w:pos="4180"/>
        </w:tabs>
        <w:spacing w:line="240" w:lineRule="auto"/>
        <w:rPr>
          <w:rFonts w:ascii="Arial" w:eastAsia="MS Mincho" w:hAnsi="Arial" w:cs="Arial"/>
          <w:b/>
          <w:sz w:val="24"/>
        </w:rPr>
      </w:pPr>
      <w:r>
        <w:rPr>
          <w:rFonts w:ascii="Arial" w:eastAsia="MS Mincho" w:hAnsi="Arial" w:cs="Arial"/>
          <w:b/>
          <w:sz w:val="24"/>
        </w:rPr>
        <w:t>Hefei, China,</w:t>
      </w:r>
      <w:r w:rsidR="00B14D0A" w:rsidRPr="00B14D0A">
        <w:rPr>
          <w:rFonts w:ascii="Arial" w:eastAsia="MS Mincho" w:hAnsi="Arial" w:cs="Arial"/>
          <w:b/>
          <w:sz w:val="24"/>
        </w:rPr>
        <w:t xml:space="preserve"> </w:t>
      </w:r>
      <w:r>
        <w:rPr>
          <w:rFonts w:ascii="Arial" w:eastAsia="MS Mincho" w:hAnsi="Arial" w:cs="Arial"/>
          <w:b/>
          <w:sz w:val="24"/>
        </w:rPr>
        <w:t>Oct</w:t>
      </w:r>
      <w:r w:rsidR="00B14D0A" w:rsidRPr="00B14D0A">
        <w:rPr>
          <w:rFonts w:ascii="Arial" w:eastAsia="MS Mincho" w:hAnsi="Arial" w:cs="Arial"/>
          <w:b/>
          <w:sz w:val="24"/>
        </w:rPr>
        <w:t>. 1</w:t>
      </w:r>
      <w:r>
        <w:rPr>
          <w:rFonts w:ascii="Arial" w:eastAsia="MS Mincho" w:hAnsi="Arial" w:cs="Arial"/>
          <w:b/>
          <w:sz w:val="24"/>
        </w:rPr>
        <w:t>4</w:t>
      </w:r>
      <w:r w:rsidR="00C36B3E" w:rsidRPr="00C36B3E">
        <w:rPr>
          <w:rFonts w:ascii="Arial" w:eastAsia="MS Mincho" w:hAnsi="Arial" w:cs="Arial"/>
          <w:b/>
          <w:sz w:val="24"/>
          <w:vertAlign w:val="superscript"/>
        </w:rPr>
        <w:t>th</w:t>
      </w:r>
      <w:r w:rsidR="00C36B3E">
        <w:rPr>
          <w:rFonts w:ascii="Arial" w:eastAsia="MS Mincho" w:hAnsi="Arial" w:cs="Arial"/>
          <w:b/>
          <w:sz w:val="24"/>
        </w:rPr>
        <w:t xml:space="preserve"> – </w:t>
      </w:r>
      <w:r>
        <w:rPr>
          <w:rFonts w:ascii="Arial" w:eastAsia="MS Mincho" w:hAnsi="Arial" w:cs="Arial"/>
          <w:b/>
          <w:sz w:val="24"/>
        </w:rPr>
        <w:t>Oct</w:t>
      </w:r>
      <w:r w:rsidR="00C36B3E">
        <w:rPr>
          <w:rFonts w:ascii="Arial" w:eastAsia="MS Mincho" w:hAnsi="Arial" w:cs="Arial"/>
          <w:b/>
          <w:sz w:val="24"/>
        </w:rPr>
        <w:t xml:space="preserve">. </w:t>
      </w:r>
      <w:r>
        <w:rPr>
          <w:rFonts w:ascii="Arial" w:eastAsia="MS Mincho" w:hAnsi="Arial" w:cs="Arial"/>
          <w:b/>
          <w:sz w:val="24"/>
        </w:rPr>
        <w:t>18</w:t>
      </w:r>
      <w:r w:rsidR="00C36B3E" w:rsidRPr="00C36B3E">
        <w:rPr>
          <w:rFonts w:ascii="Arial" w:eastAsia="MS Mincho" w:hAnsi="Arial" w:cs="Arial"/>
          <w:b/>
          <w:sz w:val="24"/>
          <w:vertAlign w:val="superscript"/>
        </w:rPr>
        <w:t>th</w:t>
      </w:r>
      <w:r w:rsidR="00B14D0A" w:rsidRPr="00B14D0A">
        <w:rPr>
          <w:rFonts w:ascii="Arial" w:eastAsia="MS Mincho" w:hAnsi="Arial" w:cs="Arial"/>
          <w:b/>
          <w:sz w:val="24"/>
        </w:rPr>
        <w:t>, 2024</w:t>
      </w:r>
      <w:r w:rsidR="00B14D0A" w:rsidRPr="00B14D0A">
        <w:rPr>
          <w:rFonts w:ascii="Arial" w:eastAsia="MS Mincho" w:hAnsi="Arial" w:cs="Arial"/>
          <w:b/>
          <w:sz w:val="24"/>
        </w:rPr>
        <w:cr/>
      </w:r>
    </w:p>
    <w:p w14:paraId="6BC4532E" w14:textId="1F9499B8"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2F77C2">
        <w:rPr>
          <w:rFonts w:ascii="Arial" w:hAnsi="Arial" w:cs="Arial"/>
          <w:sz w:val="22"/>
          <w:szCs w:val="22"/>
          <w:lang w:eastAsia="zh-TW"/>
        </w:rPr>
        <w:t>8.5.2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D72E71A"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7F0BC7">
        <w:rPr>
          <w:rFonts w:ascii="Arial" w:hAnsi="Arial" w:cs="Arial"/>
          <w:sz w:val="22"/>
          <w:szCs w:val="22"/>
          <w:lang w:eastAsia="zh-TW"/>
        </w:rPr>
        <w:t>on-demand SSB</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52897945" w14:textId="5FD98F43" w:rsidR="0085696A" w:rsidRDefault="0085696A" w:rsidP="00541D5C">
      <w:pPr>
        <w:overflowPunct w:val="0"/>
        <w:autoSpaceDE w:val="0"/>
        <w:autoSpaceDN w:val="0"/>
        <w:adjustRightInd w:val="0"/>
        <w:spacing w:before="120" w:after="120"/>
        <w:jc w:val="both"/>
        <w:textAlignment w:val="baseline"/>
        <w:rPr>
          <w:rFonts w:ascii="Arial" w:hAnsi="Arial" w:cs="Arial"/>
          <w:lang w:eastAsia="zh-CN"/>
        </w:rPr>
      </w:pPr>
      <w:r>
        <w:rPr>
          <w:rFonts w:ascii="Arial" w:hAnsi="Arial" w:cs="Arial"/>
          <w:lang w:eastAsia="zh-CN"/>
        </w:rPr>
        <w:t xml:space="preserve">In last RAN2 meeting, we had some initial discussion on </w:t>
      </w:r>
      <w:r w:rsidR="006A13A8">
        <w:rPr>
          <w:rFonts w:ascii="Arial" w:hAnsi="Arial" w:cs="Arial"/>
          <w:lang w:eastAsia="zh-CN"/>
        </w:rPr>
        <w:t xml:space="preserve">OD-SSB and achieved </w:t>
      </w:r>
      <w:r w:rsidR="00B05C71">
        <w:rPr>
          <w:rFonts w:ascii="Arial" w:hAnsi="Arial" w:cs="Arial"/>
          <w:lang w:eastAsia="zh-CN"/>
        </w:rPr>
        <w:t xml:space="preserve">the following </w:t>
      </w:r>
      <w:r w:rsidR="006A13A8">
        <w:rPr>
          <w:rFonts w:ascii="Arial" w:hAnsi="Arial" w:cs="Arial"/>
          <w:lang w:eastAsia="zh-CN"/>
        </w:rPr>
        <w:t>agreement.</w:t>
      </w:r>
    </w:p>
    <w:p w14:paraId="199344F2" w14:textId="77777777" w:rsidR="006A13A8" w:rsidRDefault="006A13A8" w:rsidP="006A13A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OD-SSB</w:t>
      </w:r>
    </w:p>
    <w:p w14:paraId="41C8A984" w14:textId="77777777" w:rsidR="006A13A8" w:rsidRPr="00B470B3" w:rsidRDefault="006A13A8" w:rsidP="006A13A8">
      <w:pPr>
        <w:pStyle w:val="Doc-text2"/>
        <w:pBdr>
          <w:top w:val="single" w:sz="4" w:space="1" w:color="auto"/>
          <w:left w:val="single" w:sz="4" w:space="4" w:color="auto"/>
          <w:bottom w:val="single" w:sz="4" w:space="1" w:color="auto"/>
          <w:right w:val="single" w:sz="4" w:space="4" w:color="auto"/>
        </w:pBdr>
        <w:rPr>
          <w:bCs/>
          <w:lang w:val="en-US"/>
        </w:rPr>
      </w:pPr>
      <w:r w:rsidRPr="00B470B3">
        <w:rPr>
          <w:bCs/>
          <w:lang w:val="en-US"/>
        </w:rPr>
        <w:t xml:space="preserve">Scenarios on OD-SSB: </w:t>
      </w:r>
    </w:p>
    <w:p w14:paraId="4A1C103C" w14:textId="77777777" w:rsidR="006A13A8" w:rsidRPr="00B470B3" w:rsidRDefault="006A13A8" w:rsidP="006A13A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lang w:val="en-US"/>
        </w:rPr>
      </w:pPr>
      <w:r w:rsidRPr="00A85706">
        <w:t>RAN2 start the discussion from Scenario 2/2A and wait for RAN1 conclusion on Scenario 3A/3B.</w:t>
      </w:r>
    </w:p>
    <w:p w14:paraId="31A79B20" w14:textId="77777777" w:rsidR="006A13A8" w:rsidRDefault="006A13A8" w:rsidP="006A13A8">
      <w:pPr>
        <w:pStyle w:val="Doc-text2"/>
        <w:pBdr>
          <w:top w:val="single" w:sz="4" w:space="1" w:color="auto"/>
          <w:left w:val="single" w:sz="4" w:space="4" w:color="auto"/>
          <w:bottom w:val="single" w:sz="4" w:space="1" w:color="auto"/>
          <w:right w:val="single" w:sz="4" w:space="4" w:color="auto"/>
        </w:pBdr>
        <w:ind w:left="1259" w:firstLine="0"/>
        <w:rPr>
          <w:lang w:val="en-US"/>
        </w:rPr>
      </w:pPr>
    </w:p>
    <w:p w14:paraId="05F6DF7D" w14:textId="77777777" w:rsidR="006A13A8" w:rsidRPr="00B470B3" w:rsidRDefault="006A13A8" w:rsidP="006A13A8">
      <w:pPr>
        <w:pStyle w:val="Doc-text2"/>
        <w:pBdr>
          <w:top w:val="single" w:sz="4" w:space="1" w:color="auto"/>
          <w:left w:val="single" w:sz="4" w:space="4" w:color="auto"/>
          <w:bottom w:val="single" w:sz="4" w:space="1" w:color="auto"/>
          <w:right w:val="single" w:sz="4" w:space="4" w:color="auto"/>
        </w:pBdr>
        <w:ind w:left="1259" w:firstLine="0"/>
        <w:rPr>
          <w:lang w:val="en-US"/>
        </w:rPr>
      </w:pPr>
      <w:r w:rsidRPr="00B470B3">
        <w:rPr>
          <w:lang w:val="en-US"/>
        </w:rPr>
        <w:t>OD-SSB transmission indication:</w:t>
      </w:r>
    </w:p>
    <w:p w14:paraId="6AE86F1C" w14:textId="77777777" w:rsidR="006A13A8" w:rsidRPr="00B470B3" w:rsidRDefault="006A13A8" w:rsidP="006A13A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lang w:val="en-US"/>
        </w:rPr>
      </w:pPr>
      <w:r w:rsidRPr="003D6EF0">
        <w:t xml:space="preserve">RRC based OD-SSB transmission indication is used to indicate </w:t>
      </w:r>
      <w:r>
        <w:t xml:space="preserve">at least </w:t>
      </w:r>
      <w:r w:rsidRPr="003D6EF0">
        <w:t>the initial activation</w:t>
      </w:r>
      <w:r>
        <w:t>/deactivation</w:t>
      </w:r>
      <w:r w:rsidRPr="003D6EF0">
        <w:t xml:space="preserve"> state of OD-SSB configuration. </w:t>
      </w:r>
      <w:r>
        <w:t>FFS on reconfiguration.</w:t>
      </w:r>
    </w:p>
    <w:p w14:paraId="71FB87EB" w14:textId="77777777" w:rsidR="006A13A8" w:rsidRPr="00B470B3" w:rsidRDefault="006A13A8" w:rsidP="006A13A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lang w:val="en-US"/>
        </w:rPr>
      </w:pPr>
      <w:r>
        <w:t>New MAC-CE for OD-SSB transmission indication is introduced. We will not change legacy SCell activation/deactivation MAC CE. FFS if we need further optimization for scenario 2A.</w:t>
      </w:r>
    </w:p>
    <w:p w14:paraId="599A4139" w14:textId="77777777" w:rsidR="006A13A8" w:rsidRDefault="006A13A8" w:rsidP="006A13A8">
      <w:pPr>
        <w:pStyle w:val="Doc-text2"/>
        <w:pBdr>
          <w:top w:val="single" w:sz="4" w:space="1" w:color="auto"/>
          <w:left w:val="single" w:sz="4" w:space="4" w:color="auto"/>
          <w:bottom w:val="single" w:sz="4" w:space="1" w:color="auto"/>
          <w:right w:val="single" w:sz="4" w:space="4" w:color="auto"/>
        </w:pBdr>
        <w:ind w:left="1259" w:firstLine="0"/>
        <w:rPr>
          <w:lang w:val="en-US"/>
        </w:rPr>
      </w:pPr>
    </w:p>
    <w:p w14:paraId="0DC5157B" w14:textId="77777777" w:rsidR="006A13A8" w:rsidRDefault="006A13A8" w:rsidP="006A13A8">
      <w:pPr>
        <w:pStyle w:val="Doc-text2"/>
        <w:pBdr>
          <w:top w:val="single" w:sz="4" w:space="1" w:color="auto"/>
          <w:left w:val="single" w:sz="4" w:space="4" w:color="auto"/>
          <w:bottom w:val="single" w:sz="4" w:space="1" w:color="auto"/>
          <w:right w:val="single" w:sz="4" w:space="4" w:color="auto"/>
        </w:pBdr>
        <w:ind w:left="1259" w:firstLine="0"/>
        <w:rPr>
          <w:lang w:val="en-US"/>
        </w:rPr>
      </w:pPr>
      <w:bookmarkStart w:id="2" w:name="OLE_LINK53"/>
      <w:r w:rsidRPr="00B470B3">
        <w:rPr>
          <w:lang w:val="en-US"/>
        </w:rPr>
        <w:t>Measurement on OD-SSB:</w:t>
      </w:r>
      <w:bookmarkEnd w:id="2"/>
    </w:p>
    <w:p w14:paraId="5CD5C721" w14:textId="77777777" w:rsidR="006A13A8" w:rsidRPr="00B470B3" w:rsidRDefault="006A13A8" w:rsidP="006A13A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lang w:val="en-US"/>
        </w:rPr>
      </w:pPr>
      <w:r>
        <w:t>Measurement based on OD-SSB in both case 1 and case 2 will be considered. (case 1 and case 2 defined in RAN1).</w:t>
      </w:r>
    </w:p>
    <w:p w14:paraId="104526B7" w14:textId="77777777" w:rsidR="006A13A8" w:rsidRPr="006A13A8" w:rsidRDefault="006A13A8" w:rsidP="006A13A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lang w:val="en-US"/>
        </w:rPr>
      </w:pPr>
      <w:bookmarkStart w:id="3" w:name="OLE_LINK50"/>
      <w:r w:rsidRPr="006A13A8">
        <w:t>For Case #1, the UE does not expect to measure SSB when on-demand SSB transmission is deactivated.</w:t>
      </w:r>
      <w:bookmarkEnd w:id="3"/>
      <w:r w:rsidRPr="006A13A8">
        <w:t xml:space="preserve"> In other words, the UE expects to measure SSB when on-demand SSB transmission is activated.</w:t>
      </w:r>
    </w:p>
    <w:p w14:paraId="47EAF945" w14:textId="77777777" w:rsidR="006A13A8" w:rsidRPr="00B470B3" w:rsidRDefault="006A13A8" w:rsidP="006A13A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lang w:val="en-US"/>
        </w:rPr>
      </w:pPr>
      <w:r>
        <w:t>RAN2 does not handle the issue raised in R2-2407414 in OD-SSB based measurements.</w:t>
      </w:r>
    </w:p>
    <w:p w14:paraId="1827BD9A" w14:textId="6E40CA9E" w:rsidR="006A13A8" w:rsidRPr="006A13A8" w:rsidRDefault="006A13A8" w:rsidP="006A13A8">
      <w:pPr>
        <w:pStyle w:val="Doc-text2"/>
        <w:numPr>
          <w:ilvl w:val="0"/>
          <w:numId w:val="37"/>
        </w:numPr>
        <w:pBdr>
          <w:top w:val="single" w:sz="4" w:space="1" w:color="auto"/>
          <w:left w:val="single" w:sz="4" w:space="4" w:color="auto"/>
          <w:bottom w:val="single" w:sz="4" w:space="1" w:color="auto"/>
          <w:right w:val="single" w:sz="4" w:space="4" w:color="auto"/>
        </w:pBdr>
        <w:spacing w:line="240" w:lineRule="auto"/>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4C454000" w14:textId="78AD0637"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401090">
        <w:rPr>
          <w:rFonts w:ascii="Arial" w:hAnsi="Arial" w:cs="Arial"/>
          <w:lang w:eastAsia="zh-CN"/>
        </w:rPr>
        <w:t xml:space="preserve">further </w:t>
      </w:r>
      <w:r w:rsidR="00F910E6" w:rsidRPr="003B3AC5">
        <w:rPr>
          <w:rFonts w:ascii="Arial" w:hAnsi="Arial" w:cs="Arial"/>
          <w:lang w:eastAsia="zh-CN"/>
        </w:rPr>
        <w:t xml:space="preserve">discuss </w:t>
      </w:r>
      <w:r w:rsidR="007F0BC7">
        <w:rPr>
          <w:rFonts w:ascii="Arial" w:hAnsi="Arial" w:cs="Arial"/>
          <w:lang w:eastAsia="zh-CN"/>
        </w:rPr>
        <w:t>the procedures and signalling to support on-demand SSB</w:t>
      </w:r>
      <w:r w:rsidR="00632B60" w:rsidRPr="003B3AC5">
        <w:rPr>
          <w:rFonts w:ascii="Arial" w:hAnsi="Arial" w:cs="Arial"/>
          <w:lang w:eastAsia="zh-CN"/>
        </w:rPr>
        <w:t xml:space="preserve"> </w:t>
      </w:r>
      <w:r w:rsidRPr="003B3AC5">
        <w:rPr>
          <w:rFonts w:ascii="Arial" w:hAnsi="Arial" w:cs="Arial"/>
          <w:lang w:eastAsia="zh-CN"/>
        </w:rPr>
        <w:t xml:space="preserve">and have corresponding </w:t>
      </w:r>
      <w:r w:rsidR="00252C98">
        <w:rPr>
          <w:rFonts w:ascii="Arial" w:hAnsi="Arial" w:cs="Arial"/>
          <w:lang w:eastAsia="zh-CN"/>
        </w:rPr>
        <w:t xml:space="preserve">observations and </w:t>
      </w:r>
      <w:r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2AA0B963" w14:textId="4AF2AF25" w:rsidR="005E3200" w:rsidRDefault="005E3200" w:rsidP="00A4530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4" w:name="OLE_LINK11"/>
      <w:r>
        <w:rPr>
          <w:rFonts w:eastAsia="宋体"/>
          <w:szCs w:val="32"/>
          <w:lang w:eastAsia="zh-CN"/>
        </w:rPr>
        <w:t>2.</w:t>
      </w:r>
      <w:r w:rsidR="00071BAB">
        <w:rPr>
          <w:rFonts w:eastAsia="宋体"/>
          <w:szCs w:val="32"/>
          <w:lang w:eastAsia="zh-CN"/>
        </w:rPr>
        <w:t>1</w:t>
      </w:r>
      <w:r>
        <w:rPr>
          <w:rFonts w:eastAsia="宋体"/>
          <w:szCs w:val="32"/>
          <w:lang w:eastAsia="zh-CN"/>
        </w:rPr>
        <w:t xml:space="preserve"> </w:t>
      </w:r>
      <w:r w:rsidR="0087647C">
        <w:rPr>
          <w:rFonts w:eastAsia="宋体"/>
          <w:szCs w:val="32"/>
          <w:lang w:eastAsia="zh-CN"/>
        </w:rPr>
        <w:t>Activation/deactivation MAC CE</w:t>
      </w:r>
      <w:r w:rsidR="008F54F0">
        <w:rPr>
          <w:rFonts w:eastAsia="宋体"/>
          <w:szCs w:val="32"/>
          <w:lang w:eastAsia="zh-CN"/>
        </w:rPr>
        <w:t xml:space="preserve"> </w:t>
      </w:r>
    </w:p>
    <w:p w14:paraId="6DF3D49E" w14:textId="675164EC" w:rsidR="00FD644C" w:rsidRPr="00FD644C" w:rsidRDefault="00FD644C" w:rsidP="00FD644C">
      <w:pPr>
        <w:pStyle w:val="3"/>
        <w:rPr>
          <w:rFonts w:eastAsiaTheme="minorEastAsia"/>
          <w:lang w:eastAsia="zh-CN"/>
        </w:rPr>
      </w:pPr>
      <w:r>
        <w:rPr>
          <w:rFonts w:eastAsiaTheme="minorEastAsia" w:hint="eastAsia"/>
          <w:lang w:eastAsia="zh-CN"/>
        </w:rPr>
        <w:t>S</w:t>
      </w:r>
      <w:r>
        <w:rPr>
          <w:rFonts w:eastAsiaTheme="minorEastAsia"/>
          <w:lang w:eastAsia="zh-CN"/>
        </w:rPr>
        <w:t>cenario#2</w:t>
      </w:r>
      <w:r w:rsidR="00071BAB">
        <w:rPr>
          <w:rFonts w:eastAsiaTheme="minorEastAsia"/>
          <w:lang w:eastAsia="zh-CN"/>
        </w:rPr>
        <w:t xml:space="preserve"> </w:t>
      </w:r>
      <w:r>
        <w:rPr>
          <w:rFonts w:eastAsiaTheme="minorEastAsia"/>
          <w:lang w:eastAsia="zh-CN"/>
        </w:rPr>
        <w:t>(Scell added but not activated)</w:t>
      </w:r>
    </w:p>
    <w:bookmarkEnd w:id="4"/>
    <w:p w14:paraId="21AA8446" w14:textId="7192975A" w:rsidR="00A578C5" w:rsidRDefault="00B05C71" w:rsidP="006B2004">
      <w:pPr>
        <w:jc w:val="both"/>
        <w:rPr>
          <w:rFonts w:ascii="Arial" w:eastAsiaTheme="minorEastAsia" w:hAnsi="Arial" w:cs="Arial"/>
          <w:kern w:val="2"/>
          <w:lang w:eastAsia="zh-CN"/>
        </w:rPr>
      </w:pPr>
      <w:r>
        <w:rPr>
          <w:rFonts w:ascii="Arial" w:eastAsiaTheme="minorEastAsia" w:hAnsi="Arial" w:cs="Arial"/>
          <w:kern w:val="2"/>
          <w:lang w:eastAsia="zh-CN"/>
        </w:rPr>
        <w:t>According to the following RAN1 agreement, MAC CE to indicate the activation of SSB transmission of the cell is supported, while deactivation</w:t>
      </w:r>
      <w:r w:rsidR="00F745F1">
        <w:rPr>
          <w:rFonts w:ascii="Arial" w:eastAsiaTheme="minorEastAsia" w:hAnsi="Arial" w:cs="Arial"/>
          <w:kern w:val="2"/>
          <w:lang w:eastAsia="zh-CN"/>
        </w:rPr>
        <w:t>/adaptation</w:t>
      </w:r>
      <w:r>
        <w:rPr>
          <w:rFonts w:ascii="Arial" w:eastAsiaTheme="minorEastAsia" w:hAnsi="Arial" w:cs="Arial"/>
          <w:kern w:val="2"/>
          <w:lang w:eastAsia="zh-CN"/>
        </w:rPr>
        <w:t xml:space="preserve"> </w:t>
      </w:r>
      <w:r w:rsidR="00BE6051">
        <w:rPr>
          <w:rFonts w:ascii="Arial" w:eastAsiaTheme="minorEastAsia" w:hAnsi="Arial" w:cs="Arial"/>
          <w:kern w:val="2"/>
          <w:lang w:eastAsia="zh-CN"/>
        </w:rPr>
        <w:t xml:space="preserve">should be further discussed. </w:t>
      </w:r>
    </w:p>
    <w:tbl>
      <w:tblPr>
        <w:tblStyle w:val="afd"/>
        <w:tblW w:w="0" w:type="auto"/>
        <w:tblLook w:val="04A0" w:firstRow="1" w:lastRow="0" w:firstColumn="1" w:lastColumn="0" w:noHBand="0" w:noVBand="1"/>
      </w:tblPr>
      <w:tblGrid>
        <w:gridCol w:w="9629"/>
      </w:tblGrid>
      <w:tr w:rsidR="00B05C71" w14:paraId="4B044E94" w14:textId="77777777" w:rsidTr="00B05C71">
        <w:tc>
          <w:tcPr>
            <w:tcW w:w="9629" w:type="dxa"/>
          </w:tcPr>
          <w:p w14:paraId="7F475476" w14:textId="77777777" w:rsidR="00B05C71" w:rsidRPr="00284EBE" w:rsidRDefault="00B05C71" w:rsidP="00B05C71">
            <w:pPr>
              <w:rPr>
                <w:rFonts w:ascii="Arial" w:hAnsi="Arial" w:cs="Arial"/>
                <w:b/>
                <w:bCs/>
                <w:lang w:eastAsia="x-none"/>
              </w:rPr>
            </w:pPr>
            <w:r w:rsidRPr="00284EBE">
              <w:rPr>
                <w:rFonts w:ascii="Arial" w:hAnsi="Arial" w:cs="Arial"/>
                <w:b/>
                <w:bCs/>
                <w:lang w:eastAsia="x-none"/>
              </w:rPr>
              <w:t>Agreement</w:t>
            </w:r>
          </w:p>
          <w:p w14:paraId="6E8024C1" w14:textId="77777777" w:rsidR="00B05C71" w:rsidRPr="00B05C71" w:rsidRDefault="00B05C71" w:rsidP="00B05C71">
            <w:pPr>
              <w:pStyle w:val="aff4"/>
              <w:spacing w:after="160" w:line="256" w:lineRule="auto"/>
              <w:ind w:left="0"/>
              <w:contextualSpacing/>
              <w:jc w:val="both"/>
              <w:rPr>
                <w:rFonts w:ascii="Arial" w:eastAsia="Malgun Gothic" w:hAnsi="Arial" w:cs="Arial"/>
                <w:sz w:val="20"/>
                <w:szCs w:val="20"/>
                <w:lang w:val="en-US"/>
              </w:rPr>
            </w:pPr>
            <w:r w:rsidRPr="00B05C71">
              <w:rPr>
                <w:rFonts w:ascii="Arial" w:hAnsi="Arial" w:cs="Arial"/>
                <w:sz w:val="20"/>
                <w:szCs w:val="20"/>
                <w:lang w:val="en-US" w:eastAsia="ko-KR"/>
              </w:rPr>
              <w:t>For</w:t>
            </w:r>
            <w:r w:rsidRPr="00B05C71">
              <w:rPr>
                <w:rFonts w:ascii="Arial" w:hAnsi="Arial" w:cs="Arial"/>
                <w:sz w:val="20"/>
                <w:szCs w:val="20"/>
                <w:lang w:val="en-US"/>
              </w:rPr>
              <w:t xml:space="preserve"> a cell supporting on-demand SSB SCell operation</w:t>
            </w:r>
            <w:r w:rsidRPr="00B05C71">
              <w:rPr>
                <w:rFonts w:ascii="Arial" w:hAnsi="Arial" w:cs="Arial"/>
                <w:sz w:val="20"/>
                <w:szCs w:val="20"/>
                <w:lang w:val="en-US" w:eastAsia="ko-KR"/>
              </w:rPr>
              <w:t>,</w:t>
            </w:r>
          </w:p>
          <w:p w14:paraId="450F03EA" w14:textId="77777777" w:rsidR="00B05C71" w:rsidRPr="00B05C71" w:rsidRDefault="00B05C71" w:rsidP="00B05C71">
            <w:pPr>
              <w:pStyle w:val="aff4"/>
              <w:numPr>
                <w:ilvl w:val="0"/>
                <w:numId w:val="27"/>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00B05C71">
              <w:rPr>
                <w:rFonts w:ascii="Arial" w:eastAsia="Malgun Gothic" w:hAnsi="Arial" w:cs="Arial"/>
                <w:sz w:val="20"/>
                <w:szCs w:val="20"/>
                <w:lang w:val="en-US"/>
              </w:rPr>
              <w:t xml:space="preserve">Support RRC based signaling to indicate on-demand SSB transmission on the cell at least for the case where </w:t>
            </w:r>
            <w:r w:rsidRPr="00B05C71">
              <w:rPr>
                <w:rFonts w:ascii="Arial" w:eastAsia="Malgun Gothic" w:hAnsi="Arial" w:cs="Arial"/>
                <w:sz w:val="20"/>
                <w:szCs w:val="20"/>
                <w:lang w:val="en-US" w:eastAsia="ko-KR"/>
              </w:rPr>
              <w:t>this RRC also configures the SCell, activates the SCell, and provides on-demand SSB configuration</w:t>
            </w:r>
            <w:r w:rsidRPr="00B05C71">
              <w:rPr>
                <w:rFonts w:ascii="Arial" w:eastAsia="Malgun Gothic" w:hAnsi="Arial" w:cs="Arial"/>
                <w:sz w:val="20"/>
                <w:szCs w:val="20"/>
                <w:lang w:val="en-US"/>
              </w:rPr>
              <w:t>.</w:t>
            </w:r>
          </w:p>
          <w:p w14:paraId="6C15EEF6" w14:textId="77777777" w:rsidR="00B05C71" w:rsidRPr="00B05C71" w:rsidRDefault="00B05C71" w:rsidP="00B05C71">
            <w:pPr>
              <w:pStyle w:val="aff4"/>
              <w:numPr>
                <w:ilvl w:val="1"/>
                <w:numId w:val="27"/>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00B05C71">
              <w:rPr>
                <w:rFonts w:ascii="Arial" w:eastAsia="Malgun Gothic" w:hAnsi="Arial" w:cs="Arial"/>
                <w:sz w:val="20"/>
                <w:szCs w:val="20"/>
                <w:lang w:val="en-US" w:eastAsia="ko-KR"/>
              </w:rPr>
              <w:t>FFS: Whether to support RRC based signaling for other cases.</w:t>
            </w:r>
          </w:p>
          <w:p w14:paraId="207D5419" w14:textId="77777777" w:rsidR="00B05C71" w:rsidRPr="00B05C71" w:rsidRDefault="00B05C71" w:rsidP="00B05C71">
            <w:pPr>
              <w:pStyle w:val="aff4"/>
              <w:numPr>
                <w:ilvl w:val="0"/>
                <w:numId w:val="27"/>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00B05C71">
              <w:rPr>
                <w:rFonts w:ascii="Arial" w:eastAsia="Malgun Gothic" w:hAnsi="Arial" w:cs="Arial"/>
                <w:sz w:val="20"/>
                <w:szCs w:val="20"/>
                <w:lang w:val="en-US"/>
              </w:rPr>
              <w:lastRenderedPageBreak/>
              <w:t>Support MAC CE based signaling to indicate on-demand SSB transmission on the cell for Scenarios #2 and #2A.</w:t>
            </w:r>
          </w:p>
          <w:p w14:paraId="7C6BB4CE" w14:textId="1843A462" w:rsidR="00B05C71" w:rsidRPr="00B05C71" w:rsidRDefault="00B05C71" w:rsidP="00B05C71">
            <w:pPr>
              <w:pStyle w:val="aff4"/>
              <w:spacing w:after="160" w:line="256" w:lineRule="auto"/>
              <w:ind w:left="0"/>
              <w:contextualSpacing/>
              <w:jc w:val="both"/>
              <w:rPr>
                <w:rFonts w:ascii="Arial" w:eastAsia="Malgun Gothic" w:hAnsi="Arial" w:cs="Arial"/>
                <w:sz w:val="20"/>
                <w:szCs w:val="20"/>
                <w:lang w:val="en-US"/>
              </w:rPr>
            </w:pPr>
            <w:r w:rsidRPr="00B05C71">
              <w:rPr>
                <w:rFonts w:ascii="Arial" w:eastAsia="Malgun Gothic" w:hAnsi="Arial" w:cs="Arial"/>
                <w:sz w:val="20"/>
                <w:szCs w:val="20"/>
                <w:highlight w:val="green"/>
                <w:lang w:val="en-US"/>
              </w:rPr>
              <w:t>Note: Deactivation and adaptation of on-demand SSB transmission can be separately discussed.</w:t>
            </w:r>
          </w:p>
        </w:tc>
      </w:tr>
    </w:tbl>
    <w:p w14:paraId="1F2628F2" w14:textId="732FA053" w:rsidR="00FB470A" w:rsidRDefault="00B05C71" w:rsidP="006B2004">
      <w:pPr>
        <w:jc w:val="both"/>
        <w:rPr>
          <w:rFonts w:ascii="Arial" w:eastAsiaTheme="minorEastAsia" w:hAnsi="Arial" w:cs="Arial"/>
          <w:kern w:val="2"/>
          <w:lang w:eastAsia="zh-CN"/>
        </w:rPr>
      </w:pPr>
      <w:r>
        <w:rPr>
          <w:rFonts w:ascii="Arial" w:eastAsiaTheme="minorEastAsia" w:hAnsi="Arial" w:cs="Arial"/>
          <w:kern w:val="2"/>
          <w:lang w:eastAsia="zh-CN"/>
        </w:rPr>
        <w:lastRenderedPageBreak/>
        <w:t xml:space="preserve">In last </w:t>
      </w:r>
      <w:r w:rsidR="00F745F1">
        <w:rPr>
          <w:rFonts w:ascii="Arial" w:eastAsiaTheme="minorEastAsia" w:hAnsi="Arial" w:cs="Arial"/>
          <w:kern w:val="2"/>
          <w:lang w:eastAsia="zh-CN"/>
        </w:rPr>
        <w:t xml:space="preserve">RAN2 </w:t>
      </w:r>
      <w:r>
        <w:rPr>
          <w:rFonts w:ascii="Arial" w:eastAsiaTheme="minorEastAsia" w:hAnsi="Arial" w:cs="Arial"/>
          <w:kern w:val="2"/>
          <w:lang w:eastAsia="zh-CN"/>
        </w:rPr>
        <w:t xml:space="preserve">meeting, we discussed </w:t>
      </w:r>
      <w:r w:rsidR="00BE6051">
        <w:rPr>
          <w:rFonts w:ascii="Arial" w:eastAsiaTheme="minorEastAsia" w:hAnsi="Arial" w:cs="Arial"/>
          <w:kern w:val="2"/>
          <w:lang w:eastAsia="zh-CN"/>
        </w:rPr>
        <w:t xml:space="preserve">the L3 measurement impact with OD-SSB and agreed UE </w:t>
      </w:r>
      <w:r w:rsidR="00F745F1">
        <w:rPr>
          <w:rFonts w:ascii="Arial" w:eastAsiaTheme="minorEastAsia" w:hAnsi="Arial" w:cs="Arial"/>
          <w:kern w:val="2"/>
          <w:lang w:eastAsia="zh-CN"/>
        </w:rPr>
        <w:t>can skip measurement when SSB is deactivated for case 1. Therefore</w:t>
      </w:r>
      <w:r w:rsidR="00DE0044">
        <w:rPr>
          <w:rFonts w:ascii="Arial" w:eastAsiaTheme="minorEastAsia" w:hAnsi="Arial" w:cs="Arial"/>
          <w:kern w:val="2"/>
          <w:lang w:eastAsia="zh-CN"/>
        </w:rPr>
        <w:t>, deactivation of</w:t>
      </w:r>
      <w:r w:rsidR="00F745F1">
        <w:rPr>
          <w:rFonts w:ascii="Arial" w:eastAsiaTheme="minorEastAsia" w:hAnsi="Arial" w:cs="Arial"/>
          <w:kern w:val="2"/>
          <w:lang w:eastAsia="zh-CN"/>
        </w:rPr>
        <w:t xml:space="preserve"> the SSB transmission should be indicate</w:t>
      </w:r>
      <w:r w:rsidR="00DE0044">
        <w:rPr>
          <w:rFonts w:ascii="Arial" w:eastAsiaTheme="minorEastAsia" w:hAnsi="Arial" w:cs="Arial"/>
          <w:kern w:val="2"/>
          <w:lang w:eastAsia="zh-CN"/>
        </w:rPr>
        <w:t>d</w:t>
      </w:r>
      <w:r w:rsidR="00F745F1">
        <w:rPr>
          <w:rFonts w:ascii="Arial" w:eastAsiaTheme="minorEastAsia" w:hAnsi="Arial" w:cs="Arial"/>
          <w:kern w:val="2"/>
          <w:lang w:eastAsia="zh-CN"/>
        </w:rPr>
        <w:t xml:space="preserve"> to UE as well.</w:t>
      </w:r>
      <w:r w:rsidR="009234CC">
        <w:rPr>
          <w:rFonts w:ascii="Arial" w:eastAsiaTheme="minorEastAsia" w:hAnsi="Arial" w:cs="Arial"/>
          <w:kern w:val="2"/>
          <w:lang w:eastAsia="zh-CN"/>
        </w:rPr>
        <w:t xml:space="preserve"> </w:t>
      </w:r>
    </w:p>
    <w:tbl>
      <w:tblPr>
        <w:tblStyle w:val="afd"/>
        <w:tblW w:w="0" w:type="auto"/>
        <w:tblLook w:val="04A0" w:firstRow="1" w:lastRow="0" w:firstColumn="1" w:lastColumn="0" w:noHBand="0" w:noVBand="1"/>
      </w:tblPr>
      <w:tblGrid>
        <w:gridCol w:w="9629"/>
      </w:tblGrid>
      <w:tr w:rsidR="00FB470A" w14:paraId="547DD717" w14:textId="77777777" w:rsidTr="00FB470A">
        <w:tc>
          <w:tcPr>
            <w:tcW w:w="9629" w:type="dxa"/>
          </w:tcPr>
          <w:p w14:paraId="281BA02F" w14:textId="65A734E0" w:rsidR="00FB470A" w:rsidRDefault="00FB470A" w:rsidP="006B2004">
            <w:pPr>
              <w:jc w:val="both"/>
              <w:rPr>
                <w:rFonts w:ascii="Arial" w:hAnsi="Arial" w:cs="Arial"/>
                <w:b/>
                <w:bCs/>
                <w:lang w:val="en-US"/>
              </w:rPr>
            </w:pPr>
            <w:r w:rsidRPr="00FB470A">
              <w:rPr>
                <w:rFonts w:ascii="Arial" w:hAnsi="Arial" w:cs="Arial"/>
                <w:b/>
                <w:bCs/>
                <w:lang w:val="en-US"/>
              </w:rPr>
              <w:t>Agreements on OD-SSB</w:t>
            </w:r>
          </w:p>
          <w:p w14:paraId="5AA4580E" w14:textId="40AB571F" w:rsidR="00FB470A" w:rsidRPr="00FB470A" w:rsidRDefault="00FB470A" w:rsidP="006B2004">
            <w:pPr>
              <w:jc w:val="both"/>
              <w:rPr>
                <w:rFonts w:ascii="Arial" w:hAnsi="Arial" w:cs="Arial"/>
                <w:b/>
                <w:bCs/>
                <w:lang w:val="en-US"/>
              </w:rPr>
            </w:pPr>
            <w:r w:rsidRPr="00FB470A">
              <w:rPr>
                <w:rFonts w:ascii="Arial" w:hAnsi="Arial" w:cs="Arial"/>
                <w:lang w:val="en-US"/>
              </w:rPr>
              <w:t>Measurement on OD-SSB:</w:t>
            </w:r>
          </w:p>
          <w:p w14:paraId="0F6C9ADD" w14:textId="3B3F4016" w:rsidR="00FB470A" w:rsidRPr="00FB470A" w:rsidRDefault="00FB470A" w:rsidP="00FB470A">
            <w:pPr>
              <w:pStyle w:val="Doc-text2"/>
              <w:numPr>
                <w:ilvl w:val="0"/>
                <w:numId w:val="39"/>
              </w:numPr>
              <w:spacing w:line="240" w:lineRule="auto"/>
              <w:rPr>
                <w:rFonts w:eastAsiaTheme="minorEastAsia" w:cs="Arial"/>
                <w:kern w:val="2"/>
                <w:lang w:eastAsia="zh-CN"/>
              </w:rPr>
            </w:pPr>
            <w:r w:rsidRPr="00FB470A">
              <w:rPr>
                <w:highlight w:val="green"/>
              </w:rPr>
              <w:t>For Case #1, the UE does not expect to measure SSB when on-demand SSB transmission is deactivated. In other words, the UE expects to measure SSB when on-demand SSB transmission is activated</w:t>
            </w:r>
          </w:p>
        </w:tc>
      </w:tr>
    </w:tbl>
    <w:p w14:paraId="05267336" w14:textId="77777777" w:rsidR="00FB470A" w:rsidRDefault="00FB470A" w:rsidP="006B2004">
      <w:pPr>
        <w:jc w:val="both"/>
        <w:rPr>
          <w:rFonts w:ascii="Arial" w:eastAsiaTheme="minorEastAsia" w:hAnsi="Arial" w:cs="Arial"/>
          <w:kern w:val="2"/>
          <w:lang w:eastAsia="zh-CN"/>
        </w:rPr>
      </w:pPr>
    </w:p>
    <w:p w14:paraId="1EE0FA80" w14:textId="42418B1B" w:rsidR="00FB470A" w:rsidRPr="00FB470A" w:rsidRDefault="00FB470A" w:rsidP="006B2004">
      <w:pPr>
        <w:jc w:val="both"/>
        <w:rPr>
          <w:rFonts w:ascii="Arial" w:eastAsiaTheme="minorEastAsia" w:hAnsi="Arial" w:cs="Arial"/>
          <w:b/>
          <w:lang w:eastAsia="zh-CN"/>
        </w:rPr>
      </w:pPr>
      <w:r w:rsidRPr="00FB470A">
        <w:rPr>
          <w:rFonts w:ascii="Arial" w:eastAsiaTheme="minorEastAsia" w:hAnsi="Arial" w:cs="Arial"/>
          <w:b/>
          <w:lang w:eastAsia="zh-CN"/>
        </w:rPr>
        <w:t xml:space="preserve">Proposal 1: RAN2 to </w:t>
      </w:r>
      <w:r>
        <w:rPr>
          <w:rFonts w:ascii="Arial" w:eastAsiaTheme="minorEastAsia" w:hAnsi="Arial" w:cs="Arial"/>
          <w:b/>
          <w:lang w:eastAsia="zh-CN"/>
        </w:rPr>
        <w:t xml:space="preserve">confirm both activation and deactivation of SSB transmission needs to be indicated to UE. </w:t>
      </w:r>
    </w:p>
    <w:p w14:paraId="047BF78D" w14:textId="15FD9B0B" w:rsidR="00DE0044" w:rsidRDefault="00FB470A" w:rsidP="006B2004">
      <w:pPr>
        <w:jc w:val="both"/>
        <w:rPr>
          <w:rFonts w:ascii="Arial" w:eastAsiaTheme="minorEastAsia" w:hAnsi="Arial" w:cs="Arial"/>
          <w:kern w:val="2"/>
          <w:lang w:eastAsia="zh-CN"/>
        </w:rPr>
      </w:pPr>
      <w:r>
        <w:rPr>
          <w:rFonts w:ascii="Arial" w:eastAsiaTheme="minorEastAsia" w:hAnsi="Arial" w:cs="Arial"/>
          <w:lang w:eastAsia="zh-CN"/>
        </w:rPr>
        <w:t>O</w:t>
      </w:r>
      <w:r w:rsidR="005236ED">
        <w:rPr>
          <w:rFonts w:ascii="Arial" w:eastAsiaTheme="minorEastAsia" w:hAnsi="Arial" w:cs="Arial"/>
          <w:lang w:eastAsia="zh-CN"/>
        </w:rPr>
        <w:t>ne byte/four bytes</w:t>
      </w:r>
      <w:r w:rsidR="005236ED">
        <w:rPr>
          <w:rFonts w:ascii="Arial" w:eastAsiaTheme="minorEastAsia" w:hAnsi="Arial" w:cs="Arial"/>
          <w:kern w:val="2"/>
          <w:lang w:eastAsia="zh-CN"/>
        </w:rPr>
        <w:t xml:space="preserve"> b</w:t>
      </w:r>
      <w:r w:rsidR="00DE0044">
        <w:rPr>
          <w:rFonts w:ascii="Arial" w:eastAsiaTheme="minorEastAsia" w:hAnsi="Arial" w:cs="Arial"/>
          <w:kern w:val="2"/>
          <w:lang w:eastAsia="zh-CN"/>
        </w:rPr>
        <w:t>itmap</w:t>
      </w:r>
      <w:r w:rsidR="009234CC">
        <w:rPr>
          <w:rFonts w:ascii="Arial" w:eastAsiaTheme="minorEastAsia" w:hAnsi="Arial" w:cs="Arial"/>
          <w:kern w:val="2"/>
          <w:lang w:eastAsia="zh-CN"/>
        </w:rPr>
        <w:t xml:space="preserve"> can be reused to indicate the activation/deactivation status of SSB transmission per SCell. </w:t>
      </w:r>
      <w:r w:rsidR="00E87ED9">
        <w:rPr>
          <w:rFonts w:ascii="Arial" w:eastAsiaTheme="minorEastAsia" w:hAnsi="Arial" w:cs="Arial"/>
          <w:kern w:val="2"/>
          <w:lang w:eastAsia="zh-CN"/>
        </w:rPr>
        <w:t>In addition, RAN1 has agreed to indicate at least the ap</w:t>
      </w:r>
      <w:r w:rsidR="001F500F">
        <w:rPr>
          <w:rFonts w:ascii="Arial" w:eastAsiaTheme="minorEastAsia" w:hAnsi="Arial" w:cs="Arial"/>
          <w:kern w:val="2"/>
          <w:lang w:eastAsia="zh-CN"/>
        </w:rPr>
        <w:t xml:space="preserve">plicable periodicity with MAC CE, therefore, besides bitmap, additional information associated with the OD-SSB transmission should be included in the MAC CE. </w:t>
      </w:r>
      <w:r w:rsidR="00E87ED9">
        <w:rPr>
          <w:rFonts w:ascii="Arial" w:eastAsiaTheme="minorEastAsia" w:hAnsi="Arial" w:cs="Arial"/>
          <w:kern w:val="2"/>
          <w:lang w:eastAsia="zh-CN"/>
        </w:rPr>
        <w:t xml:space="preserve"> </w:t>
      </w:r>
      <w:r w:rsidR="007B753A">
        <w:rPr>
          <w:rFonts w:ascii="Arial" w:eastAsiaTheme="minorEastAsia" w:hAnsi="Arial" w:cs="Arial"/>
          <w:kern w:val="2"/>
          <w:lang w:eastAsia="zh-CN"/>
        </w:rPr>
        <w:t xml:space="preserve">If only few parameters to be additionally indicated, these parameters can be explicated included while if there are </w:t>
      </w:r>
      <w:r w:rsidR="009D4A3C">
        <w:rPr>
          <w:rFonts w:ascii="Arial" w:eastAsiaTheme="minorEastAsia" w:hAnsi="Arial" w:cs="Arial"/>
          <w:kern w:val="2"/>
          <w:lang w:eastAsia="zh-CN"/>
        </w:rPr>
        <w:t>multiple parameters</w:t>
      </w:r>
      <w:r w:rsidR="007B753A">
        <w:rPr>
          <w:rFonts w:ascii="Arial" w:eastAsiaTheme="minorEastAsia" w:hAnsi="Arial" w:cs="Arial"/>
          <w:kern w:val="2"/>
          <w:lang w:eastAsia="zh-CN"/>
        </w:rPr>
        <w:t xml:space="preserve">, an ID may be used to associate with a set of applicable parameters and including the ID is sufficient. </w:t>
      </w:r>
      <w:r w:rsidR="009D4A3C">
        <w:rPr>
          <w:rFonts w:ascii="Arial" w:eastAsiaTheme="minorEastAsia" w:hAnsi="Arial" w:cs="Arial"/>
          <w:kern w:val="2"/>
          <w:lang w:eastAsia="zh-CN"/>
        </w:rPr>
        <w:t xml:space="preserve">However, since the other parameters are still pending RAN1 discussion, </w:t>
      </w:r>
      <w:r w:rsidR="00121ED5">
        <w:rPr>
          <w:rFonts w:ascii="Arial" w:eastAsiaTheme="minorEastAsia" w:hAnsi="Arial" w:cs="Arial"/>
          <w:kern w:val="2"/>
          <w:lang w:eastAsia="zh-CN"/>
        </w:rPr>
        <w:t xml:space="preserve">how to indicate the additional information can be addressed later when RAN1 has final conclusion. </w:t>
      </w:r>
    </w:p>
    <w:tbl>
      <w:tblPr>
        <w:tblStyle w:val="afd"/>
        <w:tblW w:w="0" w:type="auto"/>
        <w:tblLook w:val="04A0" w:firstRow="1" w:lastRow="0" w:firstColumn="1" w:lastColumn="0" w:noHBand="0" w:noVBand="1"/>
      </w:tblPr>
      <w:tblGrid>
        <w:gridCol w:w="9629"/>
      </w:tblGrid>
      <w:tr w:rsidR="00E87ED9" w14:paraId="5A311A53" w14:textId="77777777" w:rsidTr="00E87ED9">
        <w:tc>
          <w:tcPr>
            <w:tcW w:w="9629" w:type="dxa"/>
          </w:tcPr>
          <w:p w14:paraId="0482C8C3" w14:textId="77777777" w:rsidR="00E87ED9" w:rsidRPr="00284EBE" w:rsidRDefault="00E87ED9" w:rsidP="00E87ED9">
            <w:pPr>
              <w:rPr>
                <w:rFonts w:ascii="Arial" w:hAnsi="Arial" w:cs="Arial"/>
                <w:b/>
                <w:bCs/>
                <w:lang w:eastAsia="x-none"/>
              </w:rPr>
            </w:pPr>
            <w:bookmarkStart w:id="5" w:name="OLE_LINK2"/>
            <w:r w:rsidRPr="00284EBE">
              <w:rPr>
                <w:rFonts w:ascii="Arial" w:hAnsi="Arial" w:cs="Arial"/>
                <w:b/>
                <w:bCs/>
                <w:lang w:eastAsia="x-none"/>
              </w:rPr>
              <w:t>Agreement</w:t>
            </w:r>
          </w:p>
          <w:p w14:paraId="285CA002" w14:textId="77777777" w:rsidR="00E87ED9" w:rsidRPr="00E87ED9" w:rsidRDefault="00E87ED9" w:rsidP="00E87ED9">
            <w:pPr>
              <w:pStyle w:val="aff4"/>
              <w:spacing w:after="160" w:line="256" w:lineRule="auto"/>
              <w:ind w:left="0"/>
              <w:contextualSpacing/>
              <w:jc w:val="both"/>
              <w:rPr>
                <w:rFonts w:ascii="Arial" w:eastAsia="Malgun Gothic" w:hAnsi="Arial" w:cs="Arial"/>
                <w:sz w:val="20"/>
                <w:szCs w:val="20"/>
                <w:lang w:val="en-US"/>
              </w:rPr>
            </w:pPr>
            <w:r w:rsidRPr="00E87ED9">
              <w:rPr>
                <w:rFonts w:ascii="Arial" w:hAnsi="Arial" w:cs="Arial"/>
                <w:sz w:val="20"/>
                <w:szCs w:val="20"/>
                <w:lang w:val="en-US" w:eastAsia="ko-KR"/>
              </w:rPr>
              <w:t>For</w:t>
            </w:r>
            <w:r w:rsidRPr="00E87ED9">
              <w:rPr>
                <w:rFonts w:ascii="Arial" w:hAnsi="Arial" w:cs="Arial"/>
                <w:sz w:val="20"/>
                <w:szCs w:val="20"/>
                <w:lang w:val="en-US"/>
              </w:rPr>
              <w:t xml:space="preserve"> a cell supporting on-demand SSB S</w:t>
            </w:r>
            <w:r w:rsidRPr="00E87ED9">
              <w:rPr>
                <w:rFonts w:ascii="Arial" w:hAnsi="Arial" w:cs="Arial"/>
                <w:sz w:val="20"/>
                <w:szCs w:val="20"/>
                <w:lang w:val="en-US" w:eastAsia="ko-KR"/>
              </w:rPr>
              <w:t>C</w:t>
            </w:r>
            <w:r w:rsidRPr="00E87ED9">
              <w:rPr>
                <w:rFonts w:ascii="Arial" w:hAnsi="Arial" w:cs="Arial"/>
                <w:sz w:val="20"/>
                <w:szCs w:val="20"/>
                <w:lang w:val="en-US"/>
              </w:rPr>
              <w:t>ell operation</w:t>
            </w:r>
            <w:r w:rsidRPr="00E87ED9">
              <w:rPr>
                <w:rFonts w:ascii="Arial" w:hAnsi="Arial" w:cs="Arial"/>
                <w:sz w:val="20"/>
                <w:szCs w:val="20"/>
                <w:lang w:val="en-US" w:eastAsia="ko-KR"/>
              </w:rPr>
              <w:t>,</w:t>
            </w:r>
            <w:r w:rsidRPr="00E87ED9">
              <w:rPr>
                <w:rFonts w:ascii="Arial" w:eastAsia="Malgun Gothic" w:hAnsi="Arial" w:cs="Arial"/>
                <w:sz w:val="20"/>
                <w:szCs w:val="20"/>
                <w:lang w:val="en-US"/>
              </w:rPr>
              <w:t xml:space="preserve"> a</w:t>
            </w:r>
            <w:r w:rsidRPr="00E87ED9">
              <w:rPr>
                <w:rFonts w:ascii="Arial" w:eastAsia="Malgun Gothic" w:hAnsi="Arial" w:cs="Arial"/>
                <w:sz w:val="20"/>
                <w:szCs w:val="20"/>
                <w:lang w:val="en-US" w:eastAsia="ko-KR"/>
              </w:rPr>
              <w:t>t least for the following parameter(s), multiple candidate values can be configured by RRC and the applicable value can be indicated by MAC CE for on-demand SSB transmission indication for the cell.</w:t>
            </w:r>
          </w:p>
          <w:p w14:paraId="43D6BCBD" w14:textId="77777777" w:rsidR="00D42FE1" w:rsidRDefault="00E87ED9" w:rsidP="00E87ED9">
            <w:pPr>
              <w:pStyle w:val="aff4"/>
              <w:numPr>
                <w:ilvl w:val="0"/>
                <w:numId w:val="27"/>
              </w:numPr>
              <w:overflowPunct/>
              <w:autoSpaceDE/>
              <w:autoSpaceDN/>
              <w:adjustRightInd/>
              <w:spacing w:after="160" w:line="256" w:lineRule="auto"/>
              <w:contextualSpacing/>
              <w:jc w:val="both"/>
              <w:textAlignment w:val="auto"/>
              <w:rPr>
                <w:rFonts w:ascii="Arial" w:eastAsia="Malgun Gothic" w:hAnsi="Arial" w:cs="Arial"/>
                <w:sz w:val="20"/>
                <w:szCs w:val="20"/>
                <w:highlight w:val="green"/>
                <w:lang w:val="en-US"/>
              </w:rPr>
            </w:pPr>
            <w:r w:rsidRPr="00E87ED9">
              <w:rPr>
                <w:rFonts w:ascii="Arial" w:eastAsia="Malgun Gothic" w:hAnsi="Arial" w:cs="Arial"/>
                <w:sz w:val="20"/>
                <w:szCs w:val="20"/>
                <w:highlight w:val="green"/>
                <w:lang w:val="en-US"/>
              </w:rPr>
              <w:t>Periodicity of the on-demand SSB</w:t>
            </w:r>
          </w:p>
          <w:p w14:paraId="07B8DE34" w14:textId="3F3DE068" w:rsidR="00E87ED9" w:rsidRPr="00D42FE1" w:rsidRDefault="00E87ED9" w:rsidP="00E87ED9">
            <w:pPr>
              <w:pStyle w:val="aff4"/>
              <w:numPr>
                <w:ilvl w:val="0"/>
                <w:numId w:val="27"/>
              </w:numPr>
              <w:overflowPunct/>
              <w:autoSpaceDE/>
              <w:autoSpaceDN/>
              <w:adjustRightInd/>
              <w:spacing w:after="160" w:line="256" w:lineRule="auto"/>
              <w:contextualSpacing/>
              <w:jc w:val="both"/>
              <w:textAlignment w:val="auto"/>
              <w:rPr>
                <w:rFonts w:ascii="Arial" w:eastAsia="Malgun Gothic" w:hAnsi="Arial" w:cs="Arial"/>
                <w:sz w:val="20"/>
                <w:szCs w:val="20"/>
                <w:highlight w:val="green"/>
                <w:lang w:val="en-US"/>
              </w:rPr>
            </w:pPr>
            <w:r w:rsidRPr="00D42FE1">
              <w:rPr>
                <w:rFonts w:ascii="Arial" w:eastAsia="Malgun Gothic" w:hAnsi="Arial" w:cs="Arial"/>
                <w:sz w:val="20"/>
                <w:szCs w:val="20"/>
                <w:highlight w:val="green"/>
                <w:lang w:val="en-US" w:eastAsia="ko-KR"/>
              </w:rPr>
              <w:t>FFS: Any other relevant parameters</w:t>
            </w:r>
            <w:bookmarkEnd w:id="5"/>
          </w:p>
        </w:tc>
      </w:tr>
    </w:tbl>
    <w:p w14:paraId="1E23D4D5" w14:textId="16B97AB9" w:rsidR="00E87ED9" w:rsidRDefault="00E87ED9" w:rsidP="006B2004">
      <w:pPr>
        <w:jc w:val="both"/>
        <w:rPr>
          <w:rFonts w:ascii="Arial" w:eastAsiaTheme="minorEastAsia" w:hAnsi="Arial" w:cs="Arial"/>
          <w:kern w:val="2"/>
          <w:lang w:eastAsia="zh-CN"/>
        </w:rPr>
      </w:pPr>
    </w:p>
    <w:p w14:paraId="64A5C31A" w14:textId="458A9C99" w:rsidR="005236ED" w:rsidRDefault="005236ED" w:rsidP="006B2004">
      <w:pPr>
        <w:jc w:val="both"/>
        <w:rPr>
          <w:rFonts w:ascii="Arial" w:eastAsiaTheme="minorEastAsia" w:hAnsi="Arial" w:cs="Arial"/>
          <w:kern w:val="2"/>
          <w:lang w:eastAsia="zh-CN"/>
        </w:rPr>
      </w:pPr>
      <w:r>
        <w:rPr>
          <w:rFonts w:ascii="Arial" w:eastAsiaTheme="minorEastAsia" w:hAnsi="Arial" w:cs="Arial"/>
          <w:kern w:val="2"/>
          <w:lang w:eastAsia="zh-CN"/>
        </w:rPr>
        <w:t>Therefore, the following MAC CE format can be utilized as a baseline and how to indicate the additional SSB information can be further discussed.</w:t>
      </w:r>
    </w:p>
    <w:p w14:paraId="1731D342" w14:textId="187CDFEB" w:rsidR="005236ED" w:rsidRDefault="005236ED" w:rsidP="005236ED">
      <w:pPr>
        <w:jc w:val="center"/>
      </w:pPr>
      <w:r w:rsidRPr="003541C3">
        <w:object w:dxaOrig="5724" w:dyaOrig="2748" w14:anchorId="0BD8F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5pt;height:138.05pt" o:ole="">
            <v:imagedata r:id="rId12" o:title=""/>
          </v:shape>
          <o:OLEObject Type="Embed" ProgID="Visio.Drawing.15" ShapeID="_x0000_i1025" DrawAspect="Content" ObjectID="_1789210634" r:id="rId13"/>
        </w:object>
      </w:r>
    </w:p>
    <w:p w14:paraId="0AA23507" w14:textId="43ECB348" w:rsidR="005236ED" w:rsidRDefault="005236ED" w:rsidP="005236ED">
      <w:pPr>
        <w:pStyle w:val="aff4"/>
        <w:ind w:left="420" w:firstLineChars="400" w:firstLine="880"/>
        <w:rPr>
          <w:rFonts w:ascii="Arial" w:eastAsiaTheme="minorEastAsia" w:hAnsi="Arial" w:cs="Arial"/>
          <w:kern w:val="2"/>
          <w:lang w:val="en-US" w:eastAsia="zh-CN"/>
        </w:rPr>
      </w:pPr>
      <w:r w:rsidRPr="006A35EE">
        <w:rPr>
          <w:rFonts w:ascii="Arial" w:eastAsiaTheme="minorEastAsia" w:hAnsi="Arial" w:cs="Arial"/>
          <w:kern w:val="2"/>
          <w:lang w:val="en-US" w:eastAsia="zh-CN"/>
        </w:rPr>
        <w:t xml:space="preserve">Figure </w:t>
      </w:r>
      <w:r>
        <w:rPr>
          <w:rFonts w:ascii="Arial" w:eastAsiaTheme="minorEastAsia" w:hAnsi="Arial" w:cs="Arial"/>
          <w:kern w:val="2"/>
          <w:lang w:val="en-US" w:eastAsia="zh-CN"/>
        </w:rPr>
        <w:t xml:space="preserve">1: SSB activation/deactivation MAC CE with one </w:t>
      </w:r>
      <w:r w:rsidRPr="005236ED">
        <w:rPr>
          <w:rFonts w:ascii="Arial" w:eastAsiaTheme="minorEastAsia" w:hAnsi="Arial" w:cs="Arial"/>
          <w:kern w:val="2"/>
          <w:lang w:val="en-US" w:eastAsia="zh-CN"/>
        </w:rPr>
        <w:t>octet Ci field</w:t>
      </w:r>
      <w:r>
        <w:rPr>
          <w:rFonts w:ascii="Arial" w:eastAsiaTheme="minorEastAsia" w:hAnsi="Arial" w:cs="Arial"/>
          <w:kern w:val="2"/>
          <w:lang w:val="en-US" w:eastAsia="zh-CN"/>
        </w:rPr>
        <w:t xml:space="preserve"> </w:t>
      </w:r>
    </w:p>
    <w:p w14:paraId="6AA69A0F" w14:textId="76E5A5FC" w:rsidR="005236ED" w:rsidRPr="005236ED" w:rsidRDefault="00284EBE" w:rsidP="005236ED">
      <w:pPr>
        <w:pStyle w:val="aff4"/>
        <w:ind w:left="420" w:firstLineChars="700" w:firstLine="1400"/>
        <w:rPr>
          <w:rFonts w:ascii="Arial" w:eastAsiaTheme="minorEastAsia" w:hAnsi="Arial" w:cs="Arial"/>
          <w:kern w:val="2"/>
          <w:lang w:val="en-US" w:eastAsia="zh-CN"/>
        </w:rPr>
      </w:pPr>
      <w:r w:rsidRPr="005236ED">
        <w:rPr>
          <w:rFonts w:ascii="Times New Roman" w:eastAsia="Times New Roman" w:hAnsi="Times New Roman"/>
          <w:sz w:val="20"/>
          <w:szCs w:val="20"/>
          <w:lang w:val="en-GB" w:eastAsia="ja-JP"/>
        </w:rPr>
        <w:object w:dxaOrig="5724" w:dyaOrig="4452" w14:anchorId="2CC78A14">
          <v:shape id="_x0000_i1026" type="#_x0000_t75" style="width:299.9pt;height:232.45pt" o:ole="">
            <v:imagedata r:id="rId14" o:title=""/>
          </v:shape>
          <o:OLEObject Type="Embed" ProgID="Visio.Drawing.15" ShapeID="_x0000_i1026" DrawAspect="Content" ObjectID="_1789210635" r:id="rId15"/>
        </w:object>
      </w:r>
    </w:p>
    <w:p w14:paraId="354DFF23" w14:textId="61463D94" w:rsidR="005236ED" w:rsidRDefault="005236ED" w:rsidP="006B2004">
      <w:pPr>
        <w:jc w:val="both"/>
        <w:rPr>
          <w:rFonts w:ascii="Arial" w:eastAsiaTheme="minorEastAsia" w:hAnsi="Arial" w:cs="Arial"/>
          <w:kern w:val="2"/>
          <w:lang w:eastAsia="zh-CN"/>
        </w:rPr>
      </w:pPr>
    </w:p>
    <w:p w14:paraId="24D92F8C" w14:textId="5667E1E3" w:rsidR="005236ED" w:rsidRDefault="005236ED" w:rsidP="005236ED">
      <w:pPr>
        <w:pStyle w:val="aff4"/>
        <w:ind w:left="420" w:firstLineChars="400" w:firstLine="880"/>
        <w:rPr>
          <w:rFonts w:ascii="Arial" w:eastAsiaTheme="minorEastAsia" w:hAnsi="Arial" w:cs="Arial"/>
          <w:kern w:val="2"/>
          <w:lang w:val="en-US" w:eastAsia="zh-CN"/>
        </w:rPr>
      </w:pPr>
      <w:r w:rsidRPr="006A35EE">
        <w:rPr>
          <w:rFonts w:ascii="Arial" w:eastAsiaTheme="minorEastAsia" w:hAnsi="Arial" w:cs="Arial"/>
          <w:kern w:val="2"/>
          <w:lang w:val="en-US" w:eastAsia="zh-CN"/>
        </w:rPr>
        <w:t xml:space="preserve">Figure </w:t>
      </w:r>
      <w:r>
        <w:rPr>
          <w:rFonts w:ascii="Arial" w:eastAsiaTheme="minorEastAsia" w:hAnsi="Arial" w:cs="Arial"/>
          <w:kern w:val="2"/>
          <w:lang w:val="en-US" w:eastAsia="zh-CN"/>
        </w:rPr>
        <w:t xml:space="preserve">2: SSB activation/deactivation MAC CE with four </w:t>
      </w:r>
      <w:r w:rsidRPr="005236ED">
        <w:rPr>
          <w:rFonts w:ascii="Arial" w:eastAsiaTheme="minorEastAsia" w:hAnsi="Arial" w:cs="Arial"/>
          <w:kern w:val="2"/>
          <w:lang w:val="en-US" w:eastAsia="zh-CN"/>
        </w:rPr>
        <w:t>octet Ci field</w:t>
      </w:r>
      <w:r>
        <w:rPr>
          <w:rFonts w:ascii="Arial" w:eastAsiaTheme="minorEastAsia" w:hAnsi="Arial" w:cs="Arial"/>
          <w:kern w:val="2"/>
          <w:lang w:val="en-US" w:eastAsia="zh-CN"/>
        </w:rPr>
        <w:t xml:space="preserve"> </w:t>
      </w:r>
    </w:p>
    <w:p w14:paraId="1F2351E9" w14:textId="77777777" w:rsidR="005236ED" w:rsidRDefault="005236ED" w:rsidP="005236ED">
      <w:pPr>
        <w:jc w:val="both"/>
        <w:rPr>
          <w:rFonts w:ascii="Arial" w:eastAsiaTheme="minorEastAsia" w:hAnsi="Arial" w:cs="Arial"/>
          <w:b/>
          <w:lang w:eastAsia="zh-CN"/>
        </w:rPr>
      </w:pPr>
    </w:p>
    <w:p w14:paraId="19114EA2" w14:textId="2A4CAE74" w:rsidR="005236ED" w:rsidRDefault="005236ED" w:rsidP="005236ED">
      <w:pPr>
        <w:jc w:val="both"/>
        <w:rPr>
          <w:rFonts w:ascii="Arial" w:eastAsiaTheme="minorEastAsia" w:hAnsi="Arial" w:cs="Arial"/>
          <w:b/>
          <w:lang w:eastAsia="zh-CN"/>
        </w:rPr>
      </w:pPr>
      <w:r>
        <w:rPr>
          <w:rFonts w:ascii="Arial" w:eastAsiaTheme="minorEastAsia" w:hAnsi="Arial" w:cs="Arial"/>
          <w:b/>
          <w:lang w:eastAsia="zh-CN"/>
        </w:rPr>
        <w:t xml:space="preserve">Proposal 2: SSB activation/deactivation MAC CE includes one byte/four bytes bitmap and additional SSB information field associated with each activated SSB transmission. </w:t>
      </w:r>
      <w:r w:rsidR="000462DB">
        <w:rPr>
          <w:rFonts w:ascii="Arial" w:eastAsiaTheme="minorEastAsia" w:hAnsi="Arial" w:cs="Arial"/>
          <w:b/>
          <w:lang w:eastAsia="zh-CN"/>
        </w:rPr>
        <w:t xml:space="preserve">The detailed design of the additional SSB information field depends on RAN1 conclusion. </w:t>
      </w:r>
    </w:p>
    <w:p w14:paraId="5ACD6265" w14:textId="27EDC2A8" w:rsidR="00FD644C" w:rsidRPr="00FD644C" w:rsidRDefault="00FD644C" w:rsidP="00FD644C">
      <w:pPr>
        <w:pStyle w:val="3"/>
        <w:rPr>
          <w:rFonts w:eastAsiaTheme="minorEastAsia"/>
          <w:lang w:eastAsia="zh-CN"/>
        </w:rPr>
      </w:pPr>
      <w:r>
        <w:rPr>
          <w:rFonts w:eastAsiaTheme="minorEastAsia" w:hint="eastAsia"/>
          <w:lang w:eastAsia="zh-CN"/>
        </w:rPr>
        <w:t>S</w:t>
      </w:r>
      <w:r>
        <w:rPr>
          <w:rFonts w:eastAsiaTheme="minorEastAsia"/>
          <w:lang w:eastAsia="zh-CN"/>
        </w:rPr>
        <w:t>cenario#2A</w:t>
      </w:r>
      <w:r w:rsidR="00071BAB">
        <w:rPr>
          <w:rFonts w:eastAsiaTheme="minorEastAsia"/>
          <w:lang w:eastAsia="zh-CN"/>
        </w:rPr>
        <w:t xml:space="preserve"> </w:t>
      </w:r>
      <w:r>
        <w:rPr>
          <w:rFonts w:eastAsiaTheme="minorEastAsia"/>
          <w:lang w:eastAsia="zh-CN"/>
        </w:rPr>
        <w:t>(Scell activation)</w:t>
      </w:r>
    </w:p>
    <w:p w14:paraId="3E2EAD95" w14:textId="76F3A9B5" w:rsidR="00F33F46" w:rsidRDefault="005C14E1" w:rsidP="006B2004">
      <w:pPr>
        <w:jc w:val="both"/>
        <w:rPr>
          <w:rFonts w:ascii="Arial" w:eastAsiaTheme="minorEastAsia" w:hAnsi="Arial" w:cs="Arial"/>
          <w:kern w:val="2"/>
          <w:lang w:eastAsia="zh-CN"/>
        </w:rPr>
      </w:pPr>
      <w:r>
        <w:rPr>
          <w:rFonts w:ascii="Arial" w:eastAsiaTheme="minorEastAsia" w:hAnsi="Arial" w:cs="Arial"/>
          <w:kern w:val="2"/>
          <w:lang w:eastAsia="zh-CN"/>
        </w:rPr>
        <w:t>Another</w:t>
      </w:r>
      <w:r w:rsidR="000462DB">
        <w:rPr>
          <w:rFonts w:ascii="Arial" w:eastAsiaTheme="minorEastAsia" w:hAnsi="Arial" w:cs="Arial"/>
          <w:kern w:val="2"/>
          <w:lang w:eastAsia="zh-CN"/>
        </w:rPr>
        <w:t xml:space="preserve"> issue is whether to </w:t>
      </w:r>
      <w:r w:rsidR="00D001C4">
        <w:rPr>
          <w:rFonts w:ascii="Arial" w:eastAsiaTheme="minorEastAsia" w:hAnsi="Arial" w:cs="Arial"/>
          <w:kern w:val="2"/>
          <w:lang w:eastAsia="zh-CN"/>
        </w:rPr>
        <w:t>introduce any</w:t>
      </w:r>
      <w:r w:rsidR="000462DB">
        <w:rPr>
          <w:rFonts w:ascii="Arial" w:eastAsiaTheme="minorEastAsia" w:hAnsi="Arial" w:cs="Arial"/>
          <w:kern w:val="2"/>
          <w:lang w:eastAsia="zh-CN"/>
        </w:rPr>
        <w:t xml:space="preserve"> </w:t>
      </w:r>
      <w:r w:rsidR="004B77D7">
        <w:rPr>
          <w:rFonts w:ascii="Arial" w:eastAsiaTheme="minorEastAsia" w:hAnsi="Arial" w:cs="Arial"/>
          <w:kern w:val="2"/>
          <w:lang w:eastAsia="zh-CN"/>
        </w:rPr>
        <w:t>optimization for Scenario#2A, ba</w:t>
      </w:r>
      <w:r w:rsidR="00687DB6">
        <w:rPr>
          <w:rFonts w:ascii="Arial" w:eastAsiaTheme="minorEastAsia" w:hAnsi="Arial" w:cs="Arial"/>
          <w:kern w:val="2"/>
          <w:lang w:eastAsia="zh-CN"/>
        </w:rPr>
        <w:t xml:space="preserve">sed on </w:t>
      </w:r>
      <w:r w:rsidR="00F33F46">
        <w:rPr>
          <w:rFonts w:ascii="Arial" w:eastAsiaTheme="minorEastAsia" w:hAnsi="Arial" w:cs="Arial"/>
          <w:kern w:val="2"/>
          <w:lang w:eastAsia="zh-CN"/>
        </w:rPr>
        <w:t>discussion from last meeting, there are two candidate options listed as below.</w:t>
      </w:r>
    </w:p>
    <w:p w14:paraId="0A14B4A2" w14:textId="007A92D5" w:rsidR="00F33F46" w:rsidRPr="004B77D7" w:rsidRDefault="00F33F46" w:rsidP="00F33F46">
      <w:pPr>
        <w:pStyle w:val="aff4"/>
        <w:numPr>
          <w:ilvl w:val="0"/>
          <w:numId w:val="40"/>
        </w:numPr>
        <w:jc w:val="both"/>
        <w:rPr>
          <w:rFonts w:ascii="Arial" w:eastAsiaTheme="minorEastAsia" w:hAnsi="Arial" w:cs="Arial"/>
          <w:b/>
          <w:kern w:val="2"/>
          <w:sz w:val="20"/>
          <w:szCs w:val="20"/>
          <w:lang w:val="en-US" w:eastAsia="zh-CN"/>
        </w:rPr>
      </w:pPr>
      <w:r w:rsidRPr="004B77D7">
        <w:rPr>
          <w:rFonts w:ascii="Arial" w:eastAsiaTheme="minorEastAsia" w:hAnsi="Arial" w:cs="Arial" w:hint="eastAsia"/>
          <w:b/>
          <w:kern w:val="2"/>
          <w:sz w:val="20"/>
          <w:szCs w:val="20"/>
          <w:lang w:val="en-US" w:eastAsia="zh-CN"/>
        </w:rPr>
        <w:t>A</w:t>
      </w:r>
      <w:r w:rsidRPr="004B77D7">
        <w:rPr>
          <w:rFonts w:ascii="Arial" w:eastAsiaTheme="minorEastAsia" w:hAnsi="Arial" w:cs="Arial"/>
          <w:b/>
          <w:kern w:val="2"/>
          <w:sz w:val="20"/>
          <w:szCs w:val="20"/>
          <w:lang w:val="en-US" w:eastAsia="zh-CN"/>
        </w:rPr>
        <w:t xml:space="preserve">lternative 1: separate MAC CE for </w:t>
      </w:r>
      <w:r w:rsidR="004B77D7" w:rsidRPr="004B77D7">
        <w:rPr>
          <w:rFonts w:ascii="Arial" w:eastAsiaTheme="minorEastAsia" w:hAnsi="Arial" w:cs="Arial"/>
          <w:b/>
          <w:kern w:val="2"/>
          <w:sz w:val="20"/>
          <w:szCs w:val="20"/>
          <w:lang w:val="en-US" w:eastAsia="zh-CN"/>
        </w:rPr>
        <w:t>OD-SSB</w:t>
      </w:r>
      <w:r w:rsidR="004B77D7">
        <w:rPr>
          <w:rFonts w:ascii="Arial" w:eastAsiaTheme="minorEastAsia" w:hAnsi="Arial" w:cs="Arial"/>
          <w:b/>
          <w:kern w:val="2"/>
          <w:sz w:val="20"/>
          <w:szCs w:val="20"/>
          <w:lang w:val="en-US" w:eastAsia="zh-CN"/>
        </w:rPr>
        <w:t xml:space="preserve"> transmission </w:t>
      </w:r>
      <w:r w:rsidR="004B77D7" w:rsidRPr="004B77D7">
        <w:rPr>
          <w:rFonts w:ascii="Arial" w:eastAsiaTheme="minorEastAsia" w:hAnsi="Arial" w:cs="Arial"/>
          <w:b/>
          <w:kern w:val="2"/>
          <w:sz w:val="20"/>
          <w:szCs w:val="20"/>
          <w:lang w:val="en-US" w:eastAsia="zh-CN"/>
        </w:rPr>
        <w:t>activation</w:t>
      </w:r>
      <w:r w:rsidR="004B77D7" w:rsidRPr="004B77D7">
        <w:rPr>
          <w:rFonts w:ascii="Arial" w:eastAsiaTheme="minorEastAsia" w:hAnsi="Arial" w:cs="Arial" w:hint="eastAsia"/>
          <w:b/>
          <w:kern w:val="2"/>
          <w:sz w:val="20"/>
          <w:szCs w:val="20"/>
          <w:lang w:val="en-US" w:eastAsia="zh-CN"/>
        </w:rPr>
        <w:t>/</w:t>
      </w:r>
      <w:r w:rsidR="004B77D7" w:rsidRPr="004B77D7">
        <w:rPr>
          <w:rFonts w:ascii="Arial" w:eastAsiaTheme="minorEastAsia" w:hAnsi="Arial" w:cs="Arial"/>
          <w:b/>
          <w:kern w:val="2"/>
          <w:sz w:val="20"/>
          <w:szCs w:val="20"/>
          <w:lang w:val="en-US" w:eastAsia="zh-CN"/>
        </w:rPr>
        <w:t>deactivation and SCell activation</w:t>
      </w:r>
      <w:r w:rsidR="004B77D7" w:rsidRPr="004B77D7">
        <w:rPr>
          <w:rFonts w:ascii="Arial" w:eastAsiaTheme="minorEastAsia" w:hAnsi="Arial" w:cs="Arial" w:hint="eastAsia"/>
          <w:b/>
          <w:kern w:val="2"/>
          <w:sz w:val="20"/>
          <w:szCs w:val="20"/>
          <w:lang w:val="en-US" w:eastAsia="zh-CN"/>
        </w:rPr>
        <w:t>/</w:t>
      </w:r>
      <w:r w:rsidR="004B77D7" w:rsidRPr="004B77D7">
        <w:rPr>
          <w:rFonts w:ascii="Arial" w:eastAsiaTheme="minorEastAsia" w:hAnsi="Arial" w:cs="Arial"/>
          <w:b/>
          <w:kern w:val="2"/>
          <w:sz w:val="20"/>
          <w:szCs w:val="20"/>
          <w:lang w:val="en-US" w:eastAsia="zh-CN"/>
        </w:rPr>
        <w:t>deactivation</w:t>
      </w:r>
    </w:p>
    <w:p w14:paraId="0C6AD5C5" w14:textId="6FAEC6D7" w:rsidR="009234CC" w:rsidRDefault="004B77D7" w:rsidP="006B2004">
      <w:pPr>
        <w:jc w:val="both"/>
        <w:rPr>
          <w:rFonts w:ascii="Arial" w:eastAsiaTheme="minorEastAsia" w:hAnsi="Arial" w:cs="Arial"/>
          <w:kern w:val="2"/>
          <w:lang w:eastAsia="zh-CN"/>
        </w:rPr>
      </w:pPr>
      <w:r>
        <w:rPr>
          <w:rFonts w:ascii="Arial" w:eastAsiaTheme="minorEastAsia" w:hAnsi="Arial" w:cs="Arial"/>
          <w:kern w:val="2"/>
          <w:lang w:eastAsia="zh-CN"/>
        </w:rPr>
        <w:t xml:space="preserve">For this </w:t>
      </w:r>
      <w:r w:rsidR="008B7879">
        <w:rPr>
          <w:rFonts w:ascii="Arial" w:eastAsiaTheme="minorEastAsia" w:hAnsi="Arial" w:cs="Arial"/>
          <w:kern w:val="2"/>
          <w:lang w:eastAsia="zh-CN"/>
        </w:rPr>
        <w:t>alternative</w:t>
      </w:r>
      <w:r>
        <w:rPr>
          <w:rFonts w:ascii="Arial" w:eastAsiaTheme="minorEastAsia" w:hAnsi="Arial" w:cs="Arial"/>
          <w:kern w:val="2"/>
          <w:lang w:eastAsia="zh-CN"/>
        </w:rPr>
        <w:t xml:space="preserve">, </w:t>
      </w:r>
      <w:r w:rsidR="008B7879">
        <w:rPr>
          <w:rFonts w:ascii="Arial" w:eastAsiaTheme="minorEastAsia" w:hAnsi="Arial" w:cs="Arial"/>
          <w:kern w:val="2"/>
          <w:lang w:eastAsia="zh-CN"/>
        </w:rPr>
        <w:t>the MAC CE applied for Scenario#2 can be reused for Scenario#2A to achieve a unified solution</w:t>
      </w:r>
      <w:r w:rsidR="0033780E">
        <w:rPr>
          <w:rFonts w:ascii="Arial" w:eastAsiaTheme="minorEastAsia" w:hAnsi="Arial" w:cs="Arial"/>
          <w:kern w:val="2"/>
          <w:lang w:eastAsia="zh-CN"/>
        </w:rPr>
        <w:t xml:space="preserve">. </w:t>
      </w:r>
      <w:r w:rsidR="00F33F46">
        <w:rPr>
          <w:rFonts w:ascii="Arial" w:eastAsiaTheme="minorEastAsia" w:hAnsi="Arial" w:cs="Arial"/>
          <w:kern w:val="2"/>
          <w:lang w:eastAsia="zh-CN"/>
        </w:rPr>
        <w:t xml:space="preserve">However, with separate MAC CE, it may need to rely on NW implementation to ensure these two MAC CE are transmitted in the same MAC PDU, otherwise, there may be some impact on the time requirement of SCell activation, which needs to </w:t>
      </w:r>
      <w:r w:rsidR="00EE78C4">
        <w:rPr>
          <w:rFonts w:ascii="Arial" w:eastAsiaTheme="minorEastAsia" w:hAnsi="Arial" w:cs="Arial"/>
          <w:kern w:val="2"/>
          <w:lang w:eastAsia="zh-CN"/>
        </w:rPr>
        <w:t xml:space="preserve">further </w:t>
      </w:r>
      <w:r w:rsidR="008B7879">
        <w:rPr>
          <w:rFonts w:ascii="Arial" w:eastAsiaTheme="minorEastAsia" w:hAnsi="Arial" w:cs="Arial"/>
          <w:kern w:val="2"/>
          <w:lang w:eastAsia="zh-CN"/>
        </w:rPr>
        <w:t xml:space="preserve">check </w:t>
      </w:r>
      <w:r w:rsidR="00F33F46">
        <w:rPr>
          <w:rFonts w:ascii="Arial" w:eastAsiaTheme="minorEastAsia" w:hAnsi="Arial" w:cs="Arial"/>
          <w:kern w:val="2"/>
          <w:lang w:eastAsia="zh-CN"/>
        </w:rPr>
        <w:t xml:space="preserve">with RAN4. </w:t>
      </w:r>
      <w:r w:rsidR="009821B1">
        <w:rPr>
          <w:rFonts w:ascii="Arial" w:eastAsiaTheme="minorEastAsia" w:hAnsi="Arial" w:cs="Arial"/>
          <w:kern w:val="2"/>
          <w:lang w:eastAsia="zh-CN"/>
        </w:rPr>
        <w:t xml:space="preserve">In addition, </w:t>
      </w:r>
      <w:r w:rsidR="00EE78C4">
        <w:rPr>
          <w:rFonts w:ascii="Arial" w:eastAsiaTheme="minorEastAsia" w:hAnsi="Arial" w:cs="Arial"/>
          <w:kern w:val="2"/>
          <w:lang w:eastAsia="zh-CN"/>
        </w:rPr>
        <w:t xml:space="preserve">if it is hard to always ensure simultaneous transmission of these two MAC CE, </w:t>
      </w:r>
      <w:r w:rsidR="009821B1">
        <w:rPr>
          <w:rFonts w:ascii="Arial" w:eastAsiaTheme="minorEastAsia" w:hAnsi="Arial" w:cs="Arial"/>
          <w:kern w:val="2"/>
          <w:lang w:eastAsia="zh-CN"/>
        </w:rPr>
        <w:t>the corresponding UE behaviour needs to be specified when the</w:t>
      </w:r>
      <w:r w:rsidR="00EE78C4">
        <w:rPr>
          <w:rFonts w:ascii="Arial" w:eastAsiaTheme="minorEastAsia" w:hAnsi="Arial" w:cs="Arial"/>
          <w:kern w:val="2"/>
          <w:lang w:eastAsia="zh-CN"/>
        </w:rPr>
        <w:t>y</w:t>
      </w:r>
      <w:r w:rsidR="009821B1">
        <w:rPr>
          <w:rFonts w:ascii="Arial" w:eastAsiaTheme="minorEastAsia" w:hAnsi="Arial" w:cs="Arial"/>
          <w:kern w:val="2"/>
          <w:lang w:eastAsia="zh-CN"/>
        </w:rPr>
        <w:t xml:space="preserve"> are not received </w:t>
      </w:r>
      <w:r w:rsidR="00EE78C4">
        <w:rPr>
          <w:rFonts w:ascii="Arial" w:eastAsiaTheme="minorEastAsia" w:hAnsi="Arial" w:cs="Arial"/>
          <w:kern w:val="2"/>
          <w:lang w:eastAsia="zh-CN"/>
        </w:rPr>
        <w:t xml:space="preserve">simultaneously, e.g., the OD-SSB activation/deactivation MAC CE arrives earlier than the SCell activation/deactivation MAC CE. </w:t>
      </w:r>
    </w:p>
    <w:p w14:paraId="129E012A" w14:textId="65DD3407" w:rsidR="008B7879" w:rsidRPr="004B77D7" w:rsidRDefault="008B7879" w:rsidP="008B7879">
      <w:pPr>
        <w:pStyle w:val="aff4"/>
        <w:numPr>
          <w:ilvl w:val="0"/>
          <w:numId w:val="40"/>
        </w:numPr>
        <w:jc w:val="both"/>
        <w:rPr>
          <w:rFonts w:ascii="Arial" w:eastAsiaTheme="minorEastAsia" w:hAnsi="Arial" w:cs="Arial"/>
          <w:b/>
          <w:kern w:val="2"/>
          <w:sz w:val="20"/>
          <w:szCs w:val="20"/>
          <w:lang w:val="en-US" w:eastAsia="zh-CN"/>
        </w:rPr>
      </w:pPr>
      <w:r w:rsidRPr="004B77D7">
        <w:rPr>
          <w:rFonts w:ascii="Arial" w:eastAsiaTheme="minorEastAsia" w:hAnsi="Arial" w:cs="Arial" w:hint="eastAsia"/>
          <w:b/>
          <w:kern w:val="2"/>
          <w:sz w:val="20"/>
          <w:szCs w:val="20"/>
          <w:lang w:val="en-US" w:eastAsia="zh-CN"/>
        </w:rPr>
        <w:t>A</w:t>
      </w:r>
      <w:r>
        <w:rPr>
          <w:rFonts w:ascii="Arial" w:eastAsiaTheme="minorEastAsia" w:hAnsi="Arial" w:cs="Arial"/>
          <w:b/>
          <w:kern w:val="2"/>
          <w:sz w:val="20"/>
          <w:szCs w:val="20"/>
          <w:lang w:val="en-US" w:eastAsia="zh-CN"/>
        </w:rPr>
        <w:t>lternative 2</w:t>
      </w:r>
      <w:r w:rsidRPr="004B77D7">
        <w:rPr>
          <w:rFonts w:ascii="Arial" w:eastAsiaTheme="minorEastAsia" w:hAnsi="Arial" w:cs="Arial"/>
          <w:b/>
          <w:kern w:val="2"/>
          <w:sz w:val="20"/>
          <w:szCs w:val="20"/>
          <w:lang w:val="en-US" w:eastAsia="zh-CN"/>
        </w:rPr>
        <w:t xml:space="preserve">: </w:t>
      </w:r>
      <w:r>
        <w:rPr>
          <w:rFonts w:ascii="Arial" w:eastAsiaTheme="minorEastAsia" w:hAnsi="Arial" w:cs="Arial"/>
          <w:b/>
          <w:kern w:val="2"/>
          <w:sz w:val="20"/>
          <w:szCs w:val="20"/>
          <w:lang w:val="en-US" w:eastAsia="zh-CN"/>
        </w:rPr>
        <w:t>single</w:t>
      </w:r>
      <w:r w:rsidRPr="004B77D7">
        <w:rPr>
          <w:rFonts w:ascii="Arial" w:eastAsiaTheme="minorEastAsia" w:hAnsi="Arial" w:cs="Arial"/>
          <w:b/>
          <w:kern w:val="2"/>
          <w:sz w:val="20"/>
          <w:szCs w:val="20"/>
          <w:lang w:val="en-US" w:eastAsia="zh-CN"/>
        </w:rPr>
        <w:t xml:space="preserve"> MAC CE for </w:t>
      </w:r>
      <w:r>
        <w:rPr>
          <w:rFonts w:ascii="Arial" w:eastAsiaTheme="minorEastAsia" w:hAnsi="Arial" w:cs="Arial"/>
          <w:b/>
          <w:kern w:val="2"/>
          <w:sz w:val="20"/>
          <w:szCs w:val="20"/>
          <w:lang w:val="en-US" w:eastAsia="zh-CN"/>
        </w:rPr>
        <w:t xml:space="preserve">joint </w:t>
      </w:r>
      <w:r w:rsidRPr="004B77D7">
        <w:rPr>
          <w:rFonts w:ascii="Arial" w:eastAsiaTheme="minorEastAsia" w:hAnsi="Arial" w:cs="Arial"/>
          <w:b/>
          <w:kern w:val="2"/>
          <w:sz w:val="20"/>
          <w:szCs w:val="20"/>
          <w:lang w:val="en-US" w:eastAsia="zh-CN"/>
        </w:rPr>
        <w:t>OD-SSB</w:t>
      </w:r>
      <w:r>
        <w:rPr>
          <w:rFonts w:ascii="Arial" w:eastAsiaTheme="minorEastAsia" w:hAnsi="Arial" w:cs="Arial"/>
          <w:b/>
          <w:kern w:val="2"/>
          <w:sz w:val="20"/>
          <w:szCs w:val="20"/>
          <w:lang w:val="en-US" w:eastAsia="zh-CN"/>
        </w:rPr>
        <w:t xml:space="preserve"> transmission </w:t>
      </w:r>
      <w:r w:rsidRPr="004B77D7">
        <w:rPr>
          <w:rFonts w:ascii="Arial" w:eastAsiaTheme="minorEastAsia" w:hAnsi="Arial" w:cs="Arial"/>
          <w:b/>
          <w:kern w:val="2"/>
          <w:sz w:val="20"/>
          <w:szCs w:val="20"/>
          <w:lang w:val="en-US" w:eastAsia="zh-CN"/>
        </w:rPr>
        <w:t>activation</w:t>
      </w:r>
      <w:r w:rsidRPr="004B77D7">
        <w:rPr>
          <w:rFonts w:ascii="Arial" w:eastAsiaTheme="minorEastAsia" w:hAnsi="Arial" w:cs="Arial" w:hint="eastAsia"/>
          <w:b/>
          <w:kern w:val="2"/>
          <w:sz w:val="20"/>
          <w:szCs w:val="20"/>
          <w:lang w:val="en-US" w:eastAsia="zh-CN"/>
        </w:rPr>
        <w:t>/</w:t>
      </w:r>
      <w:r w:rsidRPr="004B77D7">
        <w:rPr>
          <w:rFonts w:ascii="Arial" w:eastAsiaTheme="minorEastAsia" w:hAnsi="Arial" w:cs="Arial"/>
          <w:b/>
          <w:kern w:val="2"/>
          <w:sz w:val="20"/>
          <w:szCs w:val="20"/>
          <w:lang w:val="en-US" w:eastAsia="zh-CN"/>
        </w:rPr>
        <w:t>deactivation and SCell activation</w:t>
      </w:r>
      <w:r w:rsidRPr="004B77D7">
        <w:rPr>
          <w:rFonts w:ascii="Arial" w:eastAsiaTheme="minorEastAsia" w:hAnsi="Arial" w:cs="Arial" w:hint="eastAsia"/>
          <w:b/>
          <w:kern w:val="2"/>
          <w:sz w:val="20"/>
          <w:szCs w:val="20"/>
          <w:lang w:val="en-US" w:eastAsia="zh-CN"/>
        </w:rPr>
        <w:t>/</w:t>
      </w:r>
      <w:r w:rsidRPr="004B77D7">
        <w:rPr>
          <w:rFonts w:ascii="Arial" w:eastAsiaTheme="minorEastAsia" w:hAnsi="Arial" w:cs="Arial"/>
          <w:b/>
          <w:kern w:val="2"/>
          <w:sz w:val="20"/>
          <w:szCs w:val="20"/>
          <w:lang w:val="en-US" w:eastAsia="zh-CN"/>
        </w:rPr>
        <w:t>deactivation</w:t>
      </w:r>
    </w:p>
    <w:p w14:paraId="43349369" w14:textId="655B7E71" w:rsidR="008B7879" w:rsidRPr="008B7879" w:rsidRDefault="008B7879" w:rsidP="008B7879">
      <w:pPr>
        <w:jc w:val="both"/>
        <w:rPr>
          <w:rFonts w:ascii="Arial" w:eastAsiaTheme="minorEastAsia" w:hAnsi="Arial" w:cs="Arial"/>
          <w:kern w:val="2"/>
          <w:lang w:eastAsia="zh-CN"/>
        </w:rPr>
      </w:pPr>
      <w:r w:rsidRPr="008B7879">
        <w:rPr>
          <w:rFonts w:ascii="Arial" w:eastAsiaTheme="minorEastAsia" w:hAnsi="Arial" w:cs="Arial"/>
          <w:kern w:val="2"/>
          <w:lang w:eastAsia="zh-CN"/>
        </w:rPr>
        <w:t>For this alternative,</w:t>
      </w:r>
      <w:r w:rsidR="00E351CC">
        <w:rPr>
          <w:rFonts w:ascii="Arial" w:eastAsiaTheme="minorEastAsia" w:hAnsi="Arial" w:cs="Arial"/>
          <w:kern w:val="2"/>
          <w:lang w:eastAsia="zh-CN"/>
        </w:rPr>
        <w:t xml:space="preserve"> single MAC CE is used to indicate both OD-SSB activation/deactivation and SCell activation/deactivation</w:t>
      </w:r>
      <w:r w:rsidRPr="008B7879">
        <w:rPr>
          <w:rFonts w:ascii="Arial" w:eastAsiaTheme="minorEastAsia" w:hAnsi="Arial" w:cs="Arial"/>
          <w:kern w:val="2"/>
          <w:lang w:eastAsia="zh-CN"/>
        </w:rPr>
        <w:t xml:space="preserve">. </w:t>
      </w:r>
      <w:r w:rsidR="004C127A">
        <w:rPr>
          <w:rFonts w:ascii="Arial" w:eastAsiaTheme="minorEastAsia" w:hAnsi="Arial" w:cs="Arial"/>
          <w:kern w:val="2"/>
          <w:lang w:eastAsia="zh-CN"/>
        </w:rPr>
        <w:t xml:space="preserve">In last meeting, </w:t>
      </w:r>
      <w:r w:rsidR="0074604D">
        <w:rPr>
          <w:rFonts w:ascii="Arial" w:eastAsiaTheme="minorEastAsia" w:hAnsi="Arial" w:cs="Arial"/>
          <w:kern w:val="2"/>
          <w:lang w:eastAsia="zh-CN"/>
        </w:rPr>
        <w:t>there was proposal</w:t>
      </w:r>
      <w:r w:rsidR="004C127A">
        <w:rPr>
          <w:rFonts w:ascii="Arial" w:eastAsiaTheme="minorEastAsia" w:hAnsi="Arial" w:cs="Arial"/>
          <w:kern w:val="2"/>
          <w:lang w:eastAsia="zh-CN"/>
        </w:rPr>
        <w:t xml:space="preserve"> proposed to have two byte bitmap </w:t>
      </w:r>
      <w:r w:rsidR="006C05DC">
        <w:rPr>
          <w:rFonts w:ascii="Arial" w:eastAsiaTheme="minorEastAsia" w:hAnsi="Arial" w:cs="Arial"/>
          <w:kern w:val="2"/>
          <w:lang w:eastAsia="zh-CN"/>
        </w:rPr>
        <w:t>with one for OD-SSB transmission indication and the other for SCell status indication. However, we think two byte bitmap may not be necessary if the OD-SSB transmission always has the same activation/deactivation status as SCell, i.e., when SCell is activated/deactivated, the corresponding OD</w:t>
      </w:r>
      <w:r w:rsidR="00C46912">
        <w:rPr>
          <w:rFonts w:ascii="Arial" w:eastAsiaTheme="minorEastAsia" w:hAnsi="Arial" w:cs="Arial"/>
          <w:kern w:val="2"/>
          <w:lang w:eastAsia="zh-CN"/>
        </w:rPr>
        <w:t xml:space="preserve">-SSB is activated/deactivated. Some companies may argue for case 2, OD-SSB transmission may not be activated upon SCell activation since there is always-on long period SSB. </w:t>
      </w:r>
      <w:r w:rsidR="003E7EEB">
        <w:rPr>
          <w:rFonts w:ascii="Arial" w:eastAsiaTheme="minorEastAsia" w:hAnsi="Arial" w:cs="Arial"/>
          <w:kern w:val="2"/>
          <w:lang w:eastAsia="zh-CN"/>
        </w:rPr>
        <w:t>However, we think</w:t>
      </w:r>
      <w:r w:rsidR="0039086B">
        <w:rPr>
          <w:rFonts w:ascii="Arial" w:eastAsiaTheme="minorEastAsia" w:hAnsi="Arial" w:cs="Arial"/>
          <w:kern w:val="2"/>
          <w:lang w:eastAsia="zh-CN"/>
        </w:rPr>
        <w:t xml:space="preserve"> even for case 2, </w:t>
      </w:r>
      <w:r w:rsidR="003E7EEB">
        <w:rPr>
          <w:rFonts w:ascii="Arial" w:eastAsiaTheme="minorEastAsia" w:hAnsi="Arial" w:cs="Arial"/>
          <w:kern w:val="2"/>
          <w:lang w:eastAsia="zh-CN"/>
        </w:rPr>
        <w:t xml:space="preserve">OD-SSB should be transmitted to </w:t>
      </w:r>
      <w:r w:rsidR="0039086B">
        <w:rPr>
          <w:rFonts w:ascii="Arial" w:eastAsiaTheme="minorEastAsia" w:hAnsi="Arial" w:cs="Arial"/>
          <w:kern w:val="2"/>
          <w:lang w:eastAsia="zh-CN"/>
        </w:rPr>
        <w:t xml:space="preserve">accelerate </w:t>
      </w:r>
      <w:r w:rsidR="003E7EEB">
        <w:rPr>
          <w:rFonts w:ascii="Arial" w:eastAsiaTheme="minorEastAsia" w:hAnsi="Arial" w:cs="Arial"/>
          <w:kern w:val="2"/>
          <w:lang w:eastAsia="zh-CN"/>
        </w:rPr>
        <w:t>the SCell activation</w:t>
      </w:r>
      <w:r w:rsidR="00952CA0">
        <w:rPr>
          <w:rFonts w:ascii="Arial" w:eastAsiaTheme="minorEastAsia" w:hAnsi="Arial" w:cs="Arial"/>
          <w:kern w:val="2"/>
          <w:lang w:eastAsia="zh-CN"/>
        </w:rPr>
        <w:t xml:space="preserve"> procedure upon SCell a</w:t>
      </w:r>
      <w:r w:rsidR="0074604D">
        <w:rPr>
          <w:rFonts w:ascii="Arial" w:eastAsiaTheme="minorEastAsia" w:hAnsi="Arial" w:cs="Arial"/>
          <w:kern w:val="2"/>
          <w:lang w:eastAsia="zh-CN"/>
        </w:rPr>
        <w:t xml:space="preserve">ctivation. Therefore, we think single bitmap is sufficient, but we can also check with RAN1 if needed.  </w:t>
      </w:r>
    </w:p>
    <w:p w14:paraId="04495887" w14:textId="15BE843D" w:rsidR="00F33F46" w:rsidRDefault="0074604D" w:rsidP="006B2004">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Based on the above analysis, we think for alternative 1, we need to check with RAN4 on the impact of SCell activation latency if these two MAC CEs are not transmitted in the same MAC PDU while for alternative 2, </w:t>
      </w:r>
      <w:r w:rsidR="0056430B">
        <w:rPr>
          <w:rFonts w:ascii="Arial" w:eastAsiaTheme="minorEastAsia" w:hAnsi="Arial" w:cs="Arial"/>
          <w:kern w:val="2"/>
          <w:lang w:val="en-US" w:eastAsia="zh-CN"/>
        </w:rPr>
        <w:t xml:space="preserve">whether the status of SSB is always the same as that of SCell or not should be further check with RAN1. Based </w:t>
      </w:r>
      <w:r w:rsidR="0056430B">
        <w:rPr>
          <w:rFonts w:ascii="Arial" w:eastAsiaTheme="minorEastAsia" w:hAnsi="Arial" w:cs="Arial"/>
          <w:kern w:val="2"/>
          <w:lang w:val="en-US" w:eastAsia="zh-CN"/>
        </w:rPr>
        <w:lastRenderedPageBreak/>
        <w:t xml:space="preserve">on the discussion in last meeting, a majority of companies prefer alternative 1, therefore, we think </w:t>
      </w:r>
      <w:r w:rsidR="0087647C">
        <w:rPr>
          <w:rFonts w:ascii="Arial" w:eastAsiaTheme="minorEastAsia" w:hAnsi="Arial" w:cs="Arial"/>
          <w:kern w:val="2"/>
          <w:lang w:val="en-US" w:eastAsia="zh-CN"/>
        </w:rPr>
        <w:t xml:space="preserve">we can firstly check with RAN4 if separate MAC CE has any drawback on SCell activation </w:t>
      </w:r>
      <w:r w:rsidR="00CF56A0">
        <w:rPr>
          <w:rFonts w:ascii="Arial" w:eastAsiaTheme="minorEastAsia" w:hAnsi="Arial" w:cs="Arial"/>
          <w:kern w:val="2"/>
          <w:lang w:val="en-US" w:eastAsia="zh-CN"/>
        </w:rPr>
        <w:t xml:space="preserve">or not. A draft LS attached can be used as a baseline. </w:t>
      </w:r>
    </w:p>
    <w:p w14:paraId="5FD25403" w14:textId="6BFF06EC" w:rsidR="0056430B" w:rsidRPr="0087647C" w:rsidRDefault="0056430B" w:rsidP="006B2004">
      <w:pPr>
        <w:jc w:val="both"/>
        <w:rPr>
          <w:rFonts w:ascii="Arial" w:eastAsiaTheme="minorEastAsia" w:hAnsi="Arial" w:cs="Arial"/>
          <w:b/>
          <w:lang w:eastAsia="zh-CN"/>
        </w:rPr>
      </w:pPr>
      <w:r>
        <w:rPr>
          <w:rFonts w:ascii="Arial" w:eastAsiaTheme="minorEastAsia" w:hAnsi="Arial" w:cs="Arial"/>
          <w:b/>
          <w:lang w:eastAsia="zh-CN"/>
        </w:rPr>
        <w:t xml:space="preserve">Proposal 3: Send LS to RAN4 to check the impact on SCell activation latency if separate MAC CEs are defined and these two MAC CEs are not multiplexed in the same MAC PDU. </w:t>
      </w:r>
    </w:p>
    <w:p w14:paraId="403AD710" w14:textId="4B503A65" w:rsidR="0087647C" w:rsidRDefault="0087647C" w:rsidP="0087647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2.2 </w:t>
      </w:r>
      <w:r w:rsidR="007D2B57">
        <w:rPr>
          <w:rFonts w:eastAsia="宋体"/>
          <w:szCs w:val="32"/>
          <w:lang w:eastAsia="zh-CN"/>
        </w:rPr>
        <w:t>Dedicated d</w:t>
      </w:r>
      <w:r>
        <w:rPr>
          <w:rFonts w:eastAsia="宋体"/>
          <w:szCs w:val="32"/>
          <w:lang w:eastAsia="zh-CN"/>
        </w:rPr>
        <w:t xml:space="preserve">eactivation MAC CE </w:t>
      </w:r>
    </w:p>
    <w:p w14:paraId="23B4D772" w14:textId="563A4A0F" w:rsidR="00271CCB" w:rsidRDefault="00134DF4" w:rsidP="001D7292">
      <w:pPr>
        <w:jc w:val="both"/>
        <w:rPr>
          <w:rFonts w:ascii="Arial" w:eastAsiaTheme="minorEastAsia" w:hAnsi="Arial" w:cs="Arial"/>
          <w:lang w:eastAsia="zh-CN"/>
        </w:rPr>
      </w:pPr>
      <w:r>
        <w:rPr>
          <w:rFonts w:ascii="Arial" w:eastAsiaTheme="minorEastAsia" w:hAnsi="Arial" w:cs="Arial"/>
          <w:lang w:eastAsia="zh-CN"/>
        </w:rPr>
        <w:t xml:space="preserve">As discussed in the previous section, deactivation of SSB transmission needs to be indicated to UE as well. </w:t>
      </w:r>
      <w:r w:rsidR="00D9336D">
        <w:rPr>
          <w:rFonts w:ascii="Arial" w:eastAsiaTheme="minorEastAsia" w:hAnsi="Arial" w:cs="Arial"/>
          <w:lang w:eastAsia="zh-CN"/>
        </w:rPr>
        <w:t xml:space="preserve">To reduce signalling overhead, a dedicated deactivation MAC CE can be considered. This is because if the same MAC CE to indicate both the activation and deactivation, when the NW only needs to deactivate some SSB transmission, the indication bit associated with the activated SSB needs to be set to “1” and the corresponding additional information field needs to present, which is a waste of signalling especially for 32 CC aggregation. </w:t>
      </w:r>
    </w:p>
    <w:p w14:paraId="153800FC" w14:textId="2D2E362D" w:rsidR="00271CCB" w:rsidRPr="00271CCB" w:rsidRDefault="00271CCB" w:rsidP="001D7292">
      <w:pPr>
        <w:jc w:val="both"/>
        <w:rPr>
          <w:rFonts w:ascii="Arial" w:eastAsiaTheme="minorEastAsia" w:hAnsi="Arial" w:cs="Arial"/>
          <w:b/>
          <w:lang w:eastAsia="zh-CN"/>
        </w:rPr>
      </w:pPr>
      <w:r>
        <w:rPr>
          <w:rFonts w:ascii="Arial" w:eastAsiaTheme="minorEastAsia" w:hAnsi="Arial" w:cs="Arial"/>
          <w:b/>
          <w:lang w:eastAsia="zh-CN"/>
        </w:rPr>
        <w:t xml:space="preserve">Observation 1: With the same MAC CE to indicate both the activation and deactivation of SSB, it is a waste of signalling when only deactivation of SSB on some SCell is required. </w:t>
      </w:r>
    </w:p>
    <w:p w14:paraId="36DFD9BF" w14:textId="7EC2D151" w:rsidR="00271CCB" w:rsidRPr="00271CCB" w:rsidRDefault="00D9336D" w:rsidP="001D7292">
      <w:pPr>
        <w:jc w:val="both"/>
        <w:rPr>
          <w:rFonts w:ascii="Arial" w:eastAsiaTheme="minorEastAsia" w:hAnsi="Arial" w:cs="Arial"/>
          <w:lang w:eastAsia="zh-CN"/>
        </w:rPr>
      </w:pPr>
      <w:r>
        <w:rPr>
          <w:rFonts w:ascii="Arial" w:eastAsiaTheme="minorEastAsia" w:hAnsi="Arial" w:cs="Arial"/>
          <w:lang w:eastAsia="zh-CN"/>
        </w:rPr>
        <w:t xml:space="preserve">Companies may argue for fast SCell activation/deactivation, additional field to indicate the TRS </w:t>
      </w:r>
      <w:r w:rsidR="00612097">
        <w:rPr>
          <w:rFonts w:ascii="Arial" w:eastAsiaTheme="minorEastAsia" w:hAnsi="Arial" w:cs="Arial"/>
          <w:lang w:eastAsia="zh-CN"/>
        </w:rPr>
        <w:t xml:space="preserve">information </w:t>
      </w:r>
      <w:r>
        <w:rPr>
          <w:rFonts w:ascii="Arial" w:eastAsiaTheme="minorEastAsia" w:hAnsi="Arial" w:cs="Arial"/>
          <w:lang w:eastAsia="zh-CN"/>
        </w:rPr>
        <w:t xml:space="preserve">is also defined, </w:t>
      </w:r>
      <w:r w:rsidR="00612097">
        <w:rPr>
          <w:rFonts w:ascii="Arial" w:eastAsiaTheme="minorEastAsia" w:hAnsi="Arial" w:cs="Arial"/>
          <w:lang w:eastAsia="zh-CN"/>
        </w:rPr>
        <w:t>but no dedicated SCell deactivation was defined</w:t>
      </w:r>
      <w:r w:rsidR="00C800C2">
        <w:rPr>
          <w:rFonts w:ascii="Arial" w:eastAsiaTheme="minorEastAsia" w:hAnsi="Arial" w:cs="Arial"/>
          <w:lang w:eastAsia="zh-CN"/>
        </w:rPr>
        <w:t xml:space="preserve"> in the past</w:t>
      </w:r>
      <w:r w:rsidR="00612097">
        <w:rPr>
          <w:rFonts w:ascii="Arial" w:eastAsiaTheme="minorEastAsia" w:hAnsi="Arial" w:cs="Arial"/>
          <w:lang w:eastAsia="zh-CN"/>
        </w:rPr>
        <w:t>. However, we think</w:t>
      </w:r>
      <w:r>
        <w:rPr>
          <w:rFonts w:ascii="Arial" w:eastAsiaTheme="minorEastAsia" w:hAnsi="Arial" w:cs="Arial"/>
          <w:lang w:eastAsia="zh-CN"/>
        </w:rPr>
        <w:t xml:space="preserve"> different from SCell activation/deactivation, the activation/deactivation of SSB may be triggered variously and quite dynamically</w:t>
      </w:r>
      <w:r w:rsidR="00094B6E">
        <w:rPr>
          <w:rFonts w:ascii="Arial" w:eastAsiaTheme="minorEastAsia" w:hAnsi="Arial" w:cs="Arial"/>
          <w:lang w:eastAsia="zh-CN"/>
        </w:rPr>
        <w:t>/frequently</w:t>
      </w:r>
      <w:r w:rsidR="00C800C2">
        <w:rPr>
          <w:rFonts w:ascii="Arial" w:eastAsiaTheme="minorEastAsia" w:hAnsi="Arial" w:cs="Arial"/>
          <w:lang w:eastAsia="zh-CN"/>
        </w:rPr>
        <w:t>, e.g., before</w:t>
      </w:r>
      <w:r w:rsidR="00C800C2">
        <w:rPr>
          <w:rFonts w:ascii="Arial" w:eastAsiaTheme="minorEastAsia" w:hAnsi="Arial" w:cs="Arial" w:hint="eastAsia"/>
          <w:lang w:eastAsia="zh-CN"/>
        </w:rPr>
        <w:t>/</w:t>
      </w:r>
      <w:r w:rsidR="00C800C2">
        <w:rPr>
          <w:rFonts w:ascii="Arial" w:eastAsiaTheme="minorEastAsia" w:hAnsi="Arial" w:cs="Arial"/>
          <w:lang w:eastAsia="zh-CN"/>
        </w:rPr>
        <w:t xml:space="preserve">during/after SCell activation </w:t>
      </w:r>
      <w:r w:rsidR="00271CCB">
        <w:rPr>
          <w:rFonts w:ascii="Arial" w:eastAsiaTheme="minorEastAsia" w:hAnsi="Arial" w:cs="Arial"/>
          <w:lang w:eastAsia="zh-CN"/>
        </w:rPr>
        <w:t xml:space="preserve">for L1/L3 measurement </w:t>
      </w:r>
      <w:r w:rsidR="00271CCB">
        <w:rPr>
          <w:rFonts w:ascii="Arial" w:eastAsiaTheme="minorEastAsia" w:hAnsi="Arial" w:cs="Arial" w:hint="eastAsia"/>
          <w:lang w:eastAsia="zh-CN"/>
        </w:rPr>
        <w:t>a</w:t>
      </w:r>
      <w:r w:rsidR="00271CCB">
        <w:rPr>
          <w:rFonts w:ascii="Arial" w:eastAsiaTheme="minorEastAsia" w:hAnsi="Arial" w:cs="Arial"/>
          <w:lang w:eastAsia="zh-CN"/>
        </w:rPr>
        <w:t xml:space="preserve">nd/or DL sync etc., where the usage of this MAC CE is more often than SCell activation/deactivation and makes more sense to consider the signalling overhead. </w:t>
      </w:r>
    </w:p>
    <w:p w14:paraId="3F8E684B" w14:textId="686FCBAD" w:rsidR="00271CCB" w:rsidRDefault="00271CCB" w:rsidP="001D7292">
      <w:pPr>
        <w:jc w:val="both"/>
        <w:rPr>
          <w:rFonts w:ascii="Arial" w:eastAsiaTheme="minorEastAsia" w:hAnsi="Arial" w:cs="Arial"/>
          <w:lang w:eastAsia="zh-CN"/>
        </w:rPr>
      </w:pPr>
      <w:r>
        <w:rPr>
          <w:rFonts w:ascii="Arial" w:eastAsiaTheme="minorEastAsia" w:hAnsi="Arial" w:cs="Arial"/>
          <w:lang w:eastAsia="zh-CN"/>
        </w:rPr>
        <w:t>With this dedicated deactivation MAC CE, when NW only performs deactivation of SSB transmission on some SCells, this MAC CE can be used while if both deactivation of SSB on some SCells and activation of SSB on some other SCells are required simultaneously, the activation</w:t>
      </w:r>
      <w:r>
        <w:rPr>
          <w:rFonts w:ascii="Arial" w:eastAsiaTheme="minorEastAsia" w:hAnsi="Arial" w:cs="Arial" w:hint="eastAsia"/>
          <w:lang w:eastAsia="zh-CN"/>
        </w:rPr>
        <w:t>/</w:t>
      </w:r>
      <w:r>
        <w:rPr>
          <w:rFonts w:ascii="Arial" w:eastAsiaTheme="minorEastAsia" w:hAnsi="Arial" w:cs="Arial"/>
          <w:lang w:eastAsia="zh-CN"/>
        </w:rPr>
        <w:t>deactivation MAC CE as discussed in previous section can be used. In addition, for this dedicated deactivation MAC CE, one byte/four bytes bitmap is enough with the indication bit setting to “1” to indicate the deactivat</w:t>
      </w:r>
      <w:r w:rsidR="00334B39">
        <w:rPr>
          <w:rFonts w:ascii="Arial" w:eastAsiaTheme="minorEastAsia" w:hAnsi="Arial" w:cs="Arial" w:hint="eastAsia"/>
          <w:lang w:eastAsia="zh-CN"/>
        </w:rPr>
        <w:t>ion</w:t>
      </w:r>
      <w:r>
        <w:rPr>
          <w:rFonts w:ascii="Arial" w:eastAsiaTheme="minorEastAsia" w:hAnsi="Arial" w:cs="Arial"/>
          <w:lang w:eastAsia="zh-CN"/>
        </w:rPr>
        <w:t xml:space="preserve"> of the corresponding SSB transmission while setting to “0” should be ignored.  </w:t>
      </w:r>
    </w:p>
    <w:p w14:paraId="3716F643" w14:textId="25A6713C" w:rsidR="00ED425E" w:rsidRPr="00ED425E" w:rsidRDefault="00ED425E" w:rsidP="001D7292">
      <w:pPr>
        <w:jc w:val="both"/>
        <w:rPr>
          <w:rFonts w:ascii="Arial" w:eastAsiaTheme="minorEastAsia" w:hAnsi="Arial" w:cs="Arial"/>
          <w:b/>
          <w:lang w:eastAsia="zh-CN"/>
        </w:rPr>
      </w:pPr>
      <w:r>
        <w:rPr>
          <w:rFonts w:ascii="Arial" w:eastAsiaTheme="minorEastAsia" w:hAnsi="Arial" w:cs="Arial"/>
          <w:b/>
          <w:lang w:eastAsia="zh-CN"/>
        </w:rPr>
        <w:t xml:space="preserve">Proposal 4: RAN2 to discuss the introduction of dedicated deactivation MAC CE when only deactivation of SSB transmission is </w:t>
      </w:r>
      <w:r w:rsidR="00A62BC3">
        <w:rPr>
          <w:rFonts w:ascii="Arial" w:eastAsiaTheme="minorEastAsia" w:hAnsi="Arial" w:cs="Arial"/>
          <w:b/>
          <w:lang w:eastAsia="zh-CN"/>
        </w:rPr>
        <w:t>performed</w:t>
      </w:r>
      <w:r>
        <w:rPr>
          <w:rFonts w:ascii="Arial" w:eastAsiaTheme="minorEastAsia" w:hAnsi="Arial" w:cs="Arial"/>
          <w:b/>
          <w:lang w:eastAsia="zh-CN"/>
        </w:rPr>
        <w:t xml:space="preserve">. </w:t>
      </w:r>
    </w:p>
    <w:p w14:paraId="5EA11C51" w14:textId="3F38DE2D" w:rsidR="0090758A" w:rsidRDefault="0090758A" w:rsidP="0090758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EF4BBC">
        <w:rPr>
          <w:rFonts w:eastAsia="宋体"/>
          <w:szCs w:val="32"/>
          <w:lang w:eastAsia="zh-CN"/>
        </w:rPr>
        <w:t>3</w:t>
      </w:r>
      <w:r>
        <w:rPr>
          <w:rFonts w:eastAsia="宋体"/>
          <w:szCs w:val="32"/>
          <w:lang w:eastAsia="zh-CN"/>
        </w:rPr>
        <w:t xml:space="preserve"> RRC impact</w:t>
      </w:r>
    </w:p>
    <w:p w14:paraId="65C83913" w14:textId="77777777" w:rsidR="0090758A" w:rsidRDefault="0090758A" w:rsidP="0090758A">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No matter of which scenario and which trigger to be supported, UE should be informed of whether a SCell is a normal SCell or on-demand SSB SCell. This is because without this information, </w:t>
      </w:r>
      <w:r w:rsidRPr="005D6957">
        <w:rPr>
          <w:rFonts w:ascii="Arial" w:eastAsiaTheme="minorEastAsia" w:hAnsi="Arial" w:cs="Arial"/>
          <w:kern w:val="2"/>
          <w:lang w:val="en-US" w:eastAsia="zh-CN"/>
        </w:rPr>
        <w:t xml:space="preserve">UE may derive incorrect measurement results with the assumption that </w:t>
      </w:r>
      <w:r>
        <w:rPr>
          <w:rFonts w:ascii="Arial" w:eastAsiaTheme="minorEastAsia" w:hAnsi="Arial" w:cs="Arial"/>
          <w:kern w:val="2"/>
          <w:lang w:val="en-US" w:eastAsia="zh-CN"/>
        </w:rPr>
        <w:t xml:space="preserve">the SCell is normal SCell and </w:t>
      </w:r>
      <w:r w:rsidRPr="005D6957">
        <w:rPr>
          <w:rFonts w:ascii="Arial" w:eastAsiaTheme="minorEastAsia" w:hAnsi="Arial" w:cs="Arial"/>
          <w:kern w:val="2"/>
          <w:lang w:val="en-US" w:eastAsia="zh-CN"/>
        </w:rPr>
        <w:t xml:space="preserve">SSB is transmitted. It may cause </w:t>
      </w:r>
      <w:r>
        <w:rPr>
          <w:rFonts w:ascii="Arial" w:eastAsiaTheme="minorEastAsia" w:hAnsi="Arial" w:cs="Arial"/>
          <w:kern w:val="2"/>
          <w:lang w:val="en-US" w:eastAsia="zh-CN"/>
        </w:rPr>
        <w:t>problems on RRM procedure</w:t>
      </w:r>
      <w:r w:rsidRPr="005D6957">
        <w:rPr>
          <w:rFonts w:ascii="Arial" w:eastAsiaTheme="minorEastAsia" w:hAnsi="Arial" w:cs="Arial"/>
          <w:kern w:val="2"/>
          <w:lang w:val="en-US" w:eastAsia="zh-CN"/>
        </w:rPr>
        <w:t xml:space="preserve"> as the accuracy of measurement may be significantly degraded.</w:t>
      </w:r>
      <w:r>
        <w:rPr>
          <w:rFonts w:ascii="Arial" w:eastAsiaTheme="minorEastAsia" w:hAnsi="Arial" w:cs="Arial"/>
          <w:kern w:val="2"/>
          <w:lang w:val="en-US" w:eastAsia="zh-CN"/>
        </w:rPr>
        <w:t xml:space="preserve"> Therefore, we think upon SCell addition, NW should indicates whether the SSB transmission on the SCell is on-demand manner. </w:t>
      </w:r>
    </w:p>
    <w:p w14:paraId="4D426C16" w14:textId="30B69785" w:rsidR="0090758A" w:rsidRDefault="0090758A" w:rsidP="0090758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F4BBC">
        <w:rPr>
          <w:rFonts w:ascii="Arial" w:eastAsiaTheme="minorEastAsia" w:hAnsi="Arial" w:cs="Arial"/>
          <w:b/>
          <w:lang w:eastAsia="zh-CN"/>
        </w:rPr>
        <w:t>5</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w:t>
      </w:r>
      <w:r w:rsidR="0032572F">
        <w:rPr>
          <w:rFonts w:ascii="Arial" w:eastAsiaTheme="minorEastAsia" w:hAnsi="Arial" w:cs="Arial"/>
          <w:b/>
          <w:lang w:eastAsia="zh-CN"/>
        </w:rPr>
        <w:t xml:space="preserve"> via RRC signalling</w:t>
      </w:r>
      <w:r w:rsidRPr="00364DFC">
        <w:rPr>
          <w:rFonts w:ascii="Arial" w:eastAsiaTheme="minorEastAsia" w:hAnsi="Arial" w:cs="Arial"/>
          <w:b/>
          <w:lang w:eastAsia="zh-CN"/>
        </w:rPr>
        <w:t>.</w:t>
      </w:r>
    </w:p>
    <w:p w14:paraId="67DF9704" w14:textId="601C2A34" w:rsidR="00EF4BBC" w:rsidRDefault="00EF4BBC" w:rsidP="0090758A">
      <w:pPr>
        <w:jc w:val="both"/>
        <w:rPr>
          <w:rFonts w:ascii="Arial" w:eastAsiaTheme="minorEastAsia" w:hAnsi="Arial" w:cs="Arial"/>
          <w:lang w:eastAsia="zh-CN"/>
        </w:rPr>
      </w:pPr>
      <w:r>
        <w:rPr>
          <w:rFonts w:ascii="Arial" w:eastAsiaTheme="minorEastAsia" w:hAnsi="Arial" w:cs="Arial"/>
          <w:lang w:eastAsia="zh-CN"/>
        </w:rPr>
        <w:t xml:space="preserve">In last meeting, we agreed the RRC signalling can be used to indicate the initial activation/deactivation status of the SSB transmission. </w:t>
      </w:r>
      <w:r w:rsidR="00EB2EC2">
        <w:rPr>
          <w:rFonts w:ascii="Arial" w:eastAsiaTheme="minorEastAsia" w:hAnsi="Arial" w:cs="Arial"/>
          <w:lang w:eastAsia="zh-CN"/>
        </w:rPr>
        <w:t xml:space="preserve">While whether to support reconfiguration via RRC or not is FFS. </w:t>
      </w:r>
    </w:p>
    <w:tbl>
      <w:tblPr>
        <w:tblStyle w:val="afd"/>
        <w:tblW w:w="0" w:type="auto"/>
        <w:tblLook w:val="04A0" w:firstRow="1" w:lastRow="0" w:firstColumn="1" w:lastColumn="0" w:noHBand="0" w:noVBand="1"/>
      </w:tblPr>
      <w:tblGrid>
        <w:gridCol w:w="9629"/>
      </w:tblGrid>
      <w:tr w:rsidR="00EB2EC2" w14:paraId="14253983" w14:textId="77777777" w:rsidTr="00EB2EC2">
        <w:tc>
          <w:tcPr>
            <w:tcW w:w="9629" w:type="dxa"/>
          </w:tcPr>
          <w:p w14:paraId="10DD4824" w14:textId="19D430A5" w:rsidR="00EB2EC2" w:rsidRPr="00EB2EC2" w:rsidRDefault="00EB2EC2" w:rsidP="0090758A">
            <w:pPr>
              <w:jc w:val="both"/>
              <w:rPr>
                <w:rFonts w:ascii="Arial" w:eastAsiaTheme="minorEastAsia" w:hAnsi="Arial" w:cs="Arial"/>
                <w:lang w:eastAsia="zh-CN"/>
              </w:rPr>
            </w:pPr>
            <w:r w:rsidRPr="00EB2EC2">
              <w:rPr>
                <w:rFonts w:ascii="Arial" w:hAnsi="Arial" w:cs="Arial"/>
              </w:rPr>
              <w:t xml:space="preserve">RRC based OD-SSB transmission indication is used to indicate at least the initial activation/deactivation state of OD-SSB configuration. </w:t>
            </w:r>
            <w:r w:rsidRPr="00EB2EC2">
              <w:rPr>
                <w:rFonts w:ascii="Arial" w:hAnsi="Arial" w:cs="Arial"/>
                <w:highlight w:val="yellow"/>
              </w:rPr>
              <w:t>FFS on reconfiguration.</w:t>
            </w:r>
          </w:p>
        </w:tc>
      </w:tr>
    </w:tbl>
    <w:p w14:paraId="617AC672" w14:textId="77777777" w:rsidR="00EB2EC2" w:rsidRPr="00EF4BBC" w:rsidRDefault="00EB2EC2" w:rsidP="0090758A">
      <w:pPr>
        <w:jc w:val="both"/>
        <w:rPr>
          <w:rFonts w:ascii="Arial" w:eastAsiaTheme="minorEastAsia" w:hAnsi="Arial" w:cs="Arial"/>
          <w:lang w:eastAsia="zh-CN"/>
        </w:rPr>
      </w:pPr>
    </w:p>
    <w:p w14:paraId="044A865F" w14:textId="05410108" w:rsidR="00C776D3" w:rsidRPr="00C776D3" w:rsidRDefault="00F44A45" w:rsidP="002F64FE">
      <w:pPr>
        <w:jc w:val="both"/>
        <w:rPr>
          <w:rFonts w:ascii="Arial" w:eastAsiaTheme="minorEastAsia" w:hAnsi="Arial" w:cs="Arial"/>
          <w:lang w:eastAsia="zh-CN"/>
        </w:rPr>
      </w:pPr>
      <w:r>
        <w:rPr>
          <w:rFonts w:ascii="Arial" w:eastAsiaTheme="minorEastAsia" w:hAnsi="Arial" w:cs="Arial"/>
          <w:lang w:eastAsia="zh-CN"/>
        </w:rPr>
        <w:t xml:space="preserve">Actually this parameter is quite similar as </w:t>
      </w:r>
      <w:r w:rsidRPr="00940B5F">
        <w:rPr>
          <w:rFonts w:ascii="Arial" w:eastAsiaTheme="minorEastAsia" w:hAnsi="Arial" w:cs="Arial"/>
          <w:i/>
          <w:lang w:eastAsia="zh-CN"/>
        </w:rPr>
        <w:t>sCellState</w:t>
      </w:r>
      <w:r>
        <w:rPr>
          <w:rFonts w:ascii="Arial" w:eastAsiaTheme="minorEastAsia" w:hAnsi="Arial" w:cs="Arial"/>
          <w:lang w:eastAsia="zh-CN"/>
        </w:rPr>
        <w:t xml:space="preserve">, which is </w:t>
      </w:r>
      <w:r w:rsidR="00C776D3">
        <w:rPr>
          <w:rFonts w:ascii="Arial" w:eastAsiaTheme="minorEastAsia" w:hAnsi="Arial" w:cs="Arial"/>
          <w:lang w:eastAsia="zh-CN"/>
        </w:rPr>
        <w:t>defined</w:t>
      </w:r>
      <w:r>
        <w:rPr>
          <w:rFonts w:ascii="Arial" w:eastAsiaTheme="minorEastAsia" w:hAnsi="Arial" w:cs="Arial"/>
          <w:lang w:eastAsia="zh-CN"/>
        </w:rPr>
        <w:t xml:space="preserve"> in </w:t>
      </w:r>
      <w:r w:rsidR="00D929DF">
        <w:rPr>
          <w:rFonts w:ascii="Arial" w:eastAsiaTheme="minorEastAsia" w:hAnsi="Arial" w:cs="Arial"/>
          <w:lang w:eastAsia="zh-CN"/>
        </w:rPr>
        <w:t>R1</w:t>
      </w:r>
      <w:r w:rsidR="00940B5F">
        <w:rPr>
          <w:rFonts w:ascii="Arial" w:eastAsiaTheme="minorEastAsia" w:hAnsi="Arial" w:cs="Arial"/>
          <w:lang w:eastAsia="zh-CN"/>
        </w:rPr>
        <w:t>6</w:t>
      </w:r>
      <w:r w:rsidR="002F64FE">
        <w:rPr>
          <w:rFonts w:ascii="Arial" w:eastAsiaTheme="minorEastAsia" w:hAnsi="Arial" w:cs="Arial"/>
          <w:lang w:eastAsia="zh-CN"/>
        </w:rPr>
        <w:t xml:space="preserve"> </w:t>
      </w:r>
      <w:r w:rsidR="00C776D3">
        <w:rPr>
          <w:rFonts w:ascii="Arial" w:eastAsiaTheme="minorEastAsia" w:hAnsi="Arial" w:cs="Arial"/>
          <w:lang w:eastAsia="zh-CN"/>
        </w:rPr>
        <w:t xml:space="preserve">and included in </w:t>
      </w:r>
      <w:r w:rsidR="00C776D3" w:rsidRPr="00C776D3">
        <w:rPr>
          <w:rFonts w:ascii="Arial" w:eastAsiaTheme="minorEastAsia" w:hAnsi="Arial" w:cs="Arial"/>
          <w:i/>
          <w:lang w:eastAsia="zh-CN"/>
        </w:rPr>
        <w:t>SCellConfig</w:t>
      </w:r>
      <w:r w:rsidR="00C776D3">
        <w:rPr>
          <w:rFonts w:ascii="Arial" w:eastAsiaTheme="minorEastAsia" w:hAnsi="Arial" w:cs="Arial"/>
          <w:lang w:eastAsia="zh-CN"/>
        </w:rPr>
        <w:t xml:space="preserve"> </w:t>
      </w:r>
      <w:r w:rsidR="002F64FE">
        <w:rPr>
          <w:rFonts w:ascii="Arial" w:eastAsiaTheme="minorEastAsia" w:hAnsi="Arial" w:cs="Arial"/>
          <w:lang w:eastAsia="zh-CN"/>
        </w:rPr>
        <w:t xml:space="preserve">to </w:t>
      </w:r>
      <w:r w:rsidR="00D929DF">
        <w:rPr>
          <w:rFonts w:ascii="Arial" w:eastAsiaTheme="minorEastAsia" w:hAnsi="Arial" w:cs="Arial"/>
          <w:lang w:eastAsia="zh-CN"/>
        </w:rPr>
        <w:t>indicate the activat</w:t>
      </w:r>
      <w:r w:rsidR="00000F6E">
        <w:rPr>
          <w:rFonts w:ascii="Arial" w:eastAsiaTheme="minorEastAsia" w:hAnsi="Arial" w:cs="Arial"/>
          <w:lang w:eastAsia="zh-CN"/>
        </w:rPr>
        <w:t>ion</w:t>
      </w:r>
      <w:r w:rsidR="00D929DF">
        <w:rPr>
          <w:rFonts w:ascii="Arial" w:eastAsiaTheme="minorEastAsia" w:hAnsi="Arial" w:cs="Arial"/>
          <w:lang w:eastAsia="zh-CN"/>
        </w:rPr>
        <w:t>/deactivat</w:t>
      </w:r>
      <w:r w:rsidR="00000F6E">
        <w:rPr>
          <w:rFonts w:ascii="Arial" w:eastAsiaTheme="minorEastAsia" w:hAnsi="Arial" w:cs="Arial"/>
          <w:lang w:eastAsia="zh-CN"/>
        </w:rPr>
        <w:t>ion</w:t>
      </w:r>
      <w:r w:rsidR="00D929DF">
        <w:rPr>
          <w:rFonts w:ascii="Arial" w:eastAsiaTheme="minorEastAsia" w:hAnsi="Arial" w:cs="Arial"/>
          <w:lang w:eastAsia="zh-CN"/>
        </w:rPr>
        <w:t xml:space="preserve"> status of the configured SCell</w:t>
      </w:r>
      <w:r w:rsidR="002F64FE">
        <w:rPr>
          <w:rFonts w:ascii="Arial" w:eastAsiaTheme="minorEastAsia" w:hAnsi="Arial" w:cs="Arial"/>
          <w:lang w:eastAsia="zh-CN"/>
        </w:rPr>
        <w:t xml:space="preserve"> during SCell configuration</w:t>
      </w:r>
      <w:r w:rsidR="00C776D3">
        <w:rPr>
          <w:rFonts w:ascii="Arial" w:eastAsiaTheme="minorEastAsia" w:hAnsi="Arial" w:cs="Arial"/>
          <w:lang w:eastAsia="zh-CN"/>
        </w:rPr>
        <w:t xml:space="preserve">. Since </w:t>
      </w:r>
      <w:r w:rsidR="00C776D3" w:rsidRPr="00C776D3">
        <w:rPr>
          <w:rFonts w:ascii="Arial" w:eastAsiaTheme="minorEastAsia" w:hAnsi="Arial" w:cs="Arial"/>
          <w:i/>
          <w:lang w:eastAsia="zh-CN"/>
        </w:rPr>
        <w:t>SCellConfig</w:t>
      </w:r>
      <w:r w:rsidR="00C776D3">
        <w:rPr>
          <w:rFonts w:ascii="Arial" w:eastAsiaTheme="minorEastAsia" w:hAnsi="Arial" w:cs="Arial"/>
          <w:lang w:eastAsia="zh-CN"/>
        </w:rPr>
        <w:t xml:space="preserve"> </w:t>
      </w:r>
      <w:r w:rsidR="00C776D3">
        <w:rPr>
          <w:rFonts w:ascii="Arial" w:eastAsiaTheme="minorEastAsia" w:hAnsi="Arial" w:cs="Arial"/>
          <w:lang w:eastAsia="zh-CN"/>
        </w:rPr>
        <w:lastRenderedPageBreak/>
        <w:t xml:space="preserve">can be utilized to modify/reconfigure a corresponding SCell configuration, during which, the </w:t>
      </w:r>
      <w:r w:rsidR="00C776D3" w:rsidRPr="00940B5F">
        <w:rPr>
          <w:rFonts w:ascii="Arial" w:eastAsiaTheme="minorEastAsia" w:hAnsi="Arial" w:cs="Arial"/>
          <w:i/>
          <w:lang w:eastAsia="zh-CN"/>
        </w:rPr>
        <w:t>sCellState</w:t>
      </w:r>
      <w:r w:rsidR="00C776D3">
        <w:rPr>
          <w:rFonts w:ascii="Arial" w:eastAsiaTheme="minorEastAsia" w:hAnsi="Arial" w:cs="Arial"/>
          <w:lang w:eastAsia="zh-CN"/>
        </w:rPr>
        <w:t xml:space="preserve"> can be reconfigured to indicate the SCell status. </w:t>
      </w:r>
    </w:p>
    <w:tbl>
      <w:tblPr>
        <w:tblStyle w:val="afd"/>
        <w:tblW w:w="0" w:type="auto"/>
        <w:tblLook w:val="04A0" w:firstRow="1" w:lastRow="0" w:firstColumn="1" w:lastColumn="0" w:noHBand="0" w:noVBand="1"/>
      </w:tblPr>
      <w:tblGrid>
        <w:gridCol w:w="9629"/>
      </w:tblGrid>
      <w:tr w:rsidR="008B6734" w14:paraId="059798D8" w14:textId="77777777" w:rsidTr="008B6734">
        <w:tc>
          <w:tcPr>
            <w:tcW w:w="9629" w:type="dxa"/>
          </w:tcPr>
          <w:p w14:paraId="606910B3" w14:textId="77777777" w:rsidR="008B6734" w:rsidRPr="0095250E" w:rsidRDefault="008B6734" w:rsidP="008B6734">
            <w:pPr>
              <w:pStyle w:val="B1"/>
            </w:pPr>
            <w:r w:rsidRPr="0095250E">
              <w:t>1&gt;</w:t>
            </w:r>
            <w:r w:rsidRPr="0095250E">
              <w:tab/>
              <w:t xml:space="preserve">for each </w:t>
            </w:r>
            <w:r w:rsidRPr="0095250E">
              <w:rPr>
                <w:i/>
              </w:rPr>
              <w:t>sCellIndex</w:t>
            </w:r>
            <w:r w:rsidRPr="0095250E">
              <w:t xml:space="preserve"> value included in the </w:t>
            </w:r>
            <w:r w:rsidRPr="0095250E">
              <w:rPr>
                <w:i/>
              </w:rPr>
              <w:t xml:space="preserve">sCellToAddModList </w:t>
            </w:r>
            <w:r w:rsidRPr="0095250E">
              <w:t xml:space="preserve">that is part of the current UE configuration </w:t>
            </w:r>
            <w:r w:rsidRPr="008B6734">
              <w:rPr>
                <w:highlight w:val="yellow"/>
              </w:rPr>
              <w:t>(SCell modification)</w:t>
            </w:r>
            <w:r w:rsidRPr="0095250E">
              <w:t>:</w:t>
            </w:r>
          </w:p>
          <w:p w14:paraId="39B28A94" w14:textId="77777777" w:rsidR="008B6734" w:rsidRPr="0095250E" w:rsidRDefault="008B6734" w:rsidP="008B6734">
            <w:pPr>
              <w:pStyle w:val="B2"/>
            </w:pPr>
            <w:r w:rsidRPr="0095250E">
              <w:t>2&gt;</w:t>
            </w:r>
            <w:r w:rsidRPr="0095250E">
              <w:tab/>
              <w:t xml:space="preserve">modify the SCell configuration in accordance with the </w:t>
            </w:r>
            <w:r w:rsidRPr="0095250E">
              <w:rPr>
                <w:i/>
              </w:rPr>
              <w:t>sCellConfigDedicated</w:t>
            </w:r>
            <w:r w:rsidRPr="0095250E">
              <w:t>;</w:t>
            </w:r>
          </w:p>
          <w:p w14:paraId="117B2AA8" w14:textId="77777777" w:rsidR="008B6734" w:rsidRPr="0095250E" w:rsidRDefault="008B6734" w:rsidP="008B6734">
            <w:pPr>
              <w:pStyle w:val="B2"/>
            </w:pPr>
            <w:r w:rsidRPr="0095250E">
              <w:t>2&gt;</w:t>
            </w:r>
            <w:r w:rsidRPr="0095250E">
              <w:tab/>
              <w:t xml:space="preserve">if the </w:t>
            </w:r>
            <w:r w:rsidRPr="0095250E">
              <w:rPr>
                <w:i/>
                <w:iCs/>
              </w:rPr>
              <w:t>sCellToAddModList</w:t>
            </w:r>
            <w:r w:rsidRPr="0095250E">
              <w:t xml:space="preserve"> was received in an </w:t>
            </w:r>
            <w:r w:rsidRPr="0095250E">
              <w:rPr>
                <w:i/>
                <w:iCs/>
              </w:rPr>
              <w:t>RRCReconfiguration</w:t>
            </w:r>
            <w:r w:rsidRPr="0095250E">
              <w:t xml:space="preserve"> message including </w:t>
            </w:r>
            <w:r w:rsidRPr="0095250E">
              <w:rPr>
                <w:i/>
                <w:iCs/>
              </w:rPr>
              <w:t xml:space="preserve">reconfigurationWithSync, </w:t>
            </w:r>
            <w:r w:rsidRPr="0095250E">
              <w:t xml:space="preserve">or received in an </w:t>
            </w:r>
            <w:r w:rsidRPr="0095250E">
              <w:rPr>
                <w:i/>
                <w:iCs/>
              </w:rPr>
              <w:t>RRCResume</w:t>
            </w:r>
            <w:r w:rsidRPr="0095250E">
              <w:t xml:space="preserve"> message, or received in an </w:t>
            </w:r>
            <w:r w:rsidRPr="0095250E">
              <w:rPr>
                <w:i/>
                <w:iCs/>
              </w:rPr>
              <w:t>RRCReconfiguration</w:t>
            </w:r>
            <w:r w:rsidRPr="0095250E">
              <w:t xml:space="preserve"> message including </w:t>
            </w:r>
            <w:r w:rsidRPr="0095250E">
              <w:rPr>
                <w:i/>
                <w:iCs/>
              </w:rPr>
              <w:t>reconfigurationWithSync</w:t>
            </w:r>
            <w:r w:rsidRPr="0095250E">
              <w:t xml:space="preserve"> embedded in an </w:t>
            </w:r>
            <w:r w:rsidRPr="0095250E">
              <w:rPr>
                <w:i/>
                <w:iCs/>
              </w:rPr>
              <w:t>RRCResume</w:t>
            </w:r>
            <w:r w:rsidRPr="0095250E">
              <w:t xml:space="preserve"> message or embedded in an </w:t>
            </w:r>
            <w:r w:rsidRPr="0095250E">
              <w:rPr>
                <w:i/>
              </w:rPr>
              <w:t>RRCReconfiguration</w:t>
            </w:r>
            <w:r w:rsidRPr="0095250E">
              <w:t xml:space="preserve"> message or embedded in an E-UTRA </w:t>
            </w:r>
            <w:r w:rsidRPr="0095250E">
              <w:rPr>
                <w:i/>
              </w:rPr>
              <w:t>RRCConnectionReconfiguration</w:t>
            </w:r>
            <w:r w:rsidRPr="0095250E">
              <w:t xml:space="preserve"> message or embedded in an E-UTRA </w:t>
            </w:r>
            <w:r w:rsidRPr="0095250E">
              <w:rPr>
                <w:i/>
                <w:iCs/>
              </w:rPr>
              <w:t>RRCConnectionResume</w:t>
            </w:r>
            <w:r w:rsidRPr="0095250E">
              <w:t xml:space="preserve"> message, or received in an </w:t>
            </w:r>
            <w:r w:rsidRPr="0095250E">
              <w:rPr>
                <w:i/>
                <w:iCs/>
              </w:rPr>
              <w:t>RRCReconfiguration</w:t>
            </w:r>
            <w:r w:rsidRPr="0095250E">
              <w:t xml:space="preserve"> message embedded in an </w:t>
            </w:r>
            <w:r w:rsidRPr="0095250E">
              <w:rPr>
                <w:i/>
              </w:rPr>
              <w:t>RRCReconfiguration</w:t>
            </w:r>
            <w:r w:rsidRPr="0095250E">
              <w:t xml:space="preserve"> message or embedded in an E-UTRA </w:t>
            </w:r>
            <w:r w:rsidRPr="0095250E">
              <w:rPr>
                <w:i/>
              </w:rPr>
              <w:t>RRCConnectionReconfiguration</w:t>
            </w:r>
            <w:r w:rsidRPr="0095250E">
              <w:t xml:space="preserve"> message activating deactivated SCG:</w:t>
            </w:r>
          </w:p>
          <w:p w14:paraId="3D202F2C" w14:textId="77777777" w:rsidR="008B6734" w:rsidRPr="008B6734" w:rsidRDefault="008B6734" w:rsidP="008B6734">
            <w:pPr>
              <w:pStyle w:val="B3"/>
              <w:rPr>
                <w:highlight w:val="yellow"/>
              </w:rPr>
            </w:pPr>
            <w:r w:rsidRPr="008B6734">
              <w:rPr>
                <w:highlight w:val="yellow"/>
              </w:rPr>
              <w:t>3&gt;</w:t>
            </w:r>
            <w:r w:rsidRPr="008B6734">
              <w:rPr>
                <w:highlight w:val="yellow"/>
              </w:rPr>
              <w:tab/>
              <w:t xml:space="preserve">if the </w:t>
            </w:r>
            <w:r w:rsidRPr="008B6734">
              <w:rPr>
                <w:i/>
                <w:highlight w:val="yellow"/>
              </w:rPr>
              <w:t>sCellState</w:t>
            </w:r>
            <w:r w:rsidRPr="008B6734">
              <w:rPr>
                <w:highlight w:val="yellow"/>
              </w:rPr>
              <w:t xml:space="preserve"> is included:</w:t>
            </w:r>
          </w:p>
          <w:p w14:paraId="16BE710C" w14:textId="77777777" w:rsidR="008B6734" w:rsidRPr="008B6734" w:rsidRDefault="008B6734" w:rsidP="008B6734">
            <w:pPr>
              <w:pStyle w:val="B4"/>
              <w:rPr>
                <w:highlight w:val="yellow"/>
              </w:rPr>
            </w:pPr>
            <w:r w:rsidRPr="008B6734">
              <w:rPr>
                <w:highlight w:val="yellow"/>
              </w:rPr>
              <w:t>4&gt;</w:t>
            </w:r>
            <w:r w:rsidRPr="008B6734">
              <w:rPr>
                <w:highlight w:val="yellow"/>
              </w:rPr>
              <w:tab/>
              <w:t>configure lower layers to consider the SCell to be in activated state;</w:t>
            </w:r>
          </w:p>
          <w:p w14:paraId="23038678" w14:textId="77777777" w:rsidR="008B6734" w:rsidRPr="008B6734" w:rsidRDefault="008B6734" w:rsidP="008B6734">
            <w:pPr>
              <w:pStyle w:val="B3"/>
              <w:rPr>
                <w:highlight w:val="yellow"/>
              </w:rPr>
            </w:pPr>
            <w:r w:rsidRPr="008B6734">
              <w:rPr>
                <w:highlight w:val="yellow"/>
              </w:rPr>
              <w:t>3&gt;</w:t>
            </w:r>
            <w:r w:rsidRPr="008B6734">
              <w:rPr>
                <w:highlight w:val="yellow"/>
              </w:rPr>
              <w:tab/>
              <w:t>else:</w:t>
            </w:r>
          </w:p>
          <w:p w14:paraId="18837120" w14:textId="4F518A8B" w:rsidR="008B6734" w:rsidRPr="008B6734" w:rsidRDefault="008B6734" w:rsidP="008B6734">
            <w:pPr>
              <w:pStyle w:val="B4"/>
            </w:pPr>
            <w:r w:rsidRPr="008B6734">
              <w:rPr>
                <w:highlight w:val="yellow"/>
              </w:rPr>
              <w:t>4&gt;</w:t>
            </w:r>
            <w:r w:rsidRPr="008B6734">
              <w:rPr>
                <w:highlight w:val="yellow"/>
              </w:rPr>
              <w:tab/>
              <w:t>configure lower layers to consider the SCell to be in deactivated state.</w:t>
            </w:r>
          </w:p>
        </w:tc>
      </w:tr>
    </w:tbl>
    <w:p w14:paraId="0A28D457" w14:textId="5BC21FD9" w:rsidR="002F64FE" w:rsidRDefault="002F64FE" w:rsidP="002F64FE">
      <w:pPr>
        <w:jc w:val="both"/>
        <w:rPr>
          <w:rFonts w:ascii="Arial" w:eastAsiaTheme="minorEastAsia" w:hAnsi="Arial" w:cs="Arial"/>
          <w:lang w:eastAsia="zh-CN"/>
        </w:rPr>
      </w:pPr>
    </w:p>
    <w:p w14:paraId="73B2D585" w14:textId="7EF0A53B" w:rsidR="00C776D3" w:rsidRPr="00C26AB0" w:rsidRDefault="00C776D3" w:rsidP="002F64FE">
      <w:pPr>
        <w:jc w:val="both"/>
        <w:rPr>
          <w:rFonts w:ascii="Arial" w:eastAsiaTheme="minorEastAsia" w:hAnsi="Arial" w:cs="Arial"/>
          <w:lang w:eastAsia="zh-CN"/>
        </w:rPr>
      </w:pPr>
      <w:r>
        <w:rPr>
          <w:rFonts w:ascii="Arial" w:eastAsiaTheme="minorEastAsia" w:hAnsi="Arial" w:cs="Arial"/>
          <w:lang w:eastAsia="zh-CN"/>
        </w:rPr>
        <w:t xml:space="preserve">In addition, according to the following RAN1 agreement, </w:t>
      </w:r>
      <w:r w:rsidR="00000F6E">
        <w:rPr>
          <w:rFonts w:ascii="Arial" w:eastAsiaTheme="minorEastAsia" w:hAnsi="Arial" w:cs="Arial"/>
          <w:lang w:eastAsia="zh-CN"/>
        </w:rPr>
        <w:t xml:space="preserve">the RRC </w:t>
      </w:r>
      <w:r w:rsidR="00C26AB0">
        <w:rPr>
          <w:rFonts w:ascii="Arial" w:eastAsiaTheme="minorEastAsia" w:hAnsi="Arial" w:cs="Arial"/>
          <w:lang w:eastAsia="zh-CN"/>
        </w:rPr>
        <w:t>indication</w:t>
      </w:r>
      <w:r w:rsidR="00000F6E">
        <w:rPr>
          <w:rFonts w:ascii="Arial" w:eastAsiaTheme="minorEastAsia" w:hAnsi="Arial" w:cs="Arial"/>
          <w:lang w:eastAsia="zh-CN"/>
        </w:rPr>
        <w:t xml:space="preserve"> </w:t>
      </w:r>
      <w:r w:rsidR="00C26AB0">
        <w:rPr>
          <w:rFonts w:ascii="Arial" w:eastAsiaTheme="minorEastAsia" w:hAnsi="Arial" w:cs="Arial"/>
          <w:lang w:eastAsia="zh-CN"/>
        </w:rPr>
        <w:t xml:space="preserve">for SSB </w:t>
      </w:r>
      <w:r w:rsidR="00000F6E">
        <w:rPr>
          <w:rFonts w:ascii="Arial" w:eastAsiaTheme="minorEastAsia" w:hAnsi="Arial" w:cs="Arial"/>
          <w:lang w:eastAsia="zh-CN"/>
        </w:rPr>
        <w:t xml:space="preserve">is probably included in the </w:t>
      </w:r>
      <w:r w:rsidR="00000F6E" w:rsidRPr="00C776D3">
        <w:rPr>
          <w:rFonts w:ascii="Arial" w:eastAsiaTheme="minorEastAsia" w:hAnsi="Arial" w:cs="Arial"/>
          <w:i/>
          <w:lang w:eastAsia="zh-CN"/>
        </w:rPr>
        <w:t>SCellConfig</w:t>
      </w:r>
      <w:r w:rsidR="00C26AB0">
        <w:rPr>
          <w:rFonts w:ascii="Arial" w:eastAsiaTheme="minorEastAsia" w:hAnsi="Arial" w:cs="Arial"/>
          <w:lang w:eastAsia="zh-CN"/>
        </w:rPr>
        <w:t xml:space="preserve"> to indicate the SSB transmission status when configures/activates the SCell. Therefore, similar as </w:t>
      </w:r>
      <w:r w:rsidR="00C26AB0" w:rsidRPr="00940B5F">
        <w:rPr>
          <w:rFonts w:ascii="Arial" w:eastAsiaTheme="minorEastAsia" w:hAnsi="Arial" w:cs="Arial"/>
          <w:i/>
          <w:lang w:eastAsia="zh-CN"/>
        </w:rPr>
        <w:t>sCellState</w:t>
      </w:r>
      <w:r w:rsidR="00C26AB0">
        <w:rPr>
          <w:rFonts w:ascii="Arial" w:eastAsiaTheme="minorEastAsia" w:hAnsi="Arial" w:cs="Arial"/>
          <w:lang w:eastAsia="zh-CN"/>
        </w:rPr>
        <w:t>, we think this RRC indication should not be limited to only indicate the initial activation</w:t>
      </w:r>
      <w:r w:rsidR="00C26AB0">
        <w:rPr>
          <w:rFonts w:ascii="Arial" w:eastAsiaTheme="minorEastAsia" w:hAnsi="Arial" w:cs="Arial" w:hint="eastAsia"/>
          <w:lang w:eastAsia="zh-CN"/>
        </w:rPr>
        <w:t>/</w:t>
      </w:r>
      <w:r w:rsidR="00C26AB0">
        <w:rPr>
          <w:rFonts w:ascii="Arial" w:eastAsiaTheme="minorEastAsia" w:hAnsi="Arial" w:cs="Arial"/>
          <w:lang w:eastAsia="zh-CN"/>
        </w:rPr>
        <w:t xml:space="preserve">deactivation status of SSB transmission on the cell, reconfiguration via this RRC signalling should be allowed at least when the NW reconfigures/modifies the SCell. </w:t>
      </w:r>
    </w:p>
    <w:tbl>
      <w:tblPr>
        <w:tblStyle w:val="afd"/>
        <w:tblW w:w="0" w:type="auto"/>
        <w:tblLook w:val="04A0" w:firstRow="1" w:lastRow="0" w:firstColumn="1" w:lastColumn="0" w:noHBand="0" w:noVBand="1"/>
      </w:tblPr>
      <w:tblGrid>
        <w:gridCol w:w="9629"/>
      </w:tblGrid>
      <w:tr w:rsidR="00C776D3" w14:paraId="391E973B" w14:textId="77777777" w:rsidTr="00C776D3">
        <w:tc>
          <w:tcPr>
            <w:tcW w:w="9629" w:type="dxa"/>
          </w:tcPr>
          <w:p w14:paraId="5B497101" w14:textId="77777777" w:rsidR="00C776D3" w:rsidRPr="00C776D3" w:rsidRDefault="00C776D3" w:rsidP="00C776D3">
            <w:pPr>
              <w:rPr>
                <w:rFonts w:ascii="Arial" w:hAnsi="Arial" w:cs="Arial"/>
                <w:b/>
                <w:bCs/>
                <w:lang w:eastAsia="x-none"/>
              </w:rPr>
            </w:pPr>
            <w:r w:rsidRPr="00C776D3">
              <w:rPr>
                <w:rFonts w:ascii="Arial" w:hAnsi="Arial" w:cs="Arial"/>
                <w:b/>
                <w:bCs/>
                <w:lang w:eastAsia="x-none"/>
              </w:rPr>
              <w:t>Agreement</w:t>
            </w:r>
          </w:p>
          <w:p w14:paraId="2B81154C" w14:textId="77777777" w:rsidR="00C776D3" w:rsidRPr="00C776D3" w:rsidRDefault="00C776D3" w:rsidP="00C776D3">
            <w:pPr>
              <w:pStyle w:val="aff4"/>
              <w:spacing w:after="160" w:line="256" w:lineRule="auto"/>
              <w:ind w:left="0"/>
              <w:contextualSpacing/>
              <w:jc w:val="both"/>
              <w:rPr>
                <w:rFonts w:ascii="Arial" w:eastAsia="Malgun Gothic" w:hAnsi="Arial" w:cs="Arial"/>
                <w:sz w:val="20"/>
                <w:szCs w:val="20"/>
                <w:lang w:val="en-US"/>
              </w:rPr>
            </w:pPr>
            <w:r w:rsidRPr="00C776D3">
              <w:rPr>
                <w:rFonts w:ascii="Arial" w:hAnsi="Arial" w:cs="Arial"/>
                <w:sz w:val="20"/>
                <w:szCs w:val="20"/>
                <w:lang w:val="en-US" w:eastAsia="ko-KR"/>
              </w:rPr>
              <w:t>For</w:t>
            </w:r>
            <w:r w:rsidRPr="00C776D3">
              <w:rPr>
                <w:rFonts w:ascii="Arial" w:hAnsi="Arial" w:cs="Arial"/>
                <w:sz w:val="20"/>
                <w:szCs w:val="20"/>
                <w:lang w:val="en-US"/>
              </w:rPr>
              <w:t xml:space="preserve"> a cell supporting on-demand SSB SCell operation</w:t>
            </w:r>
            <w:r w:rsidRPr="00C776D3">
              <w:rPr>
                <w:rFonts w:ascii="Arial" w:hAnsi="Arial" w:cs="Arial"/>
                <w:sz w:val="20"/>
                <w:szCs w:val="20"/>
                <w:lang w:val="en-US" w:eastAsia="ko-KR"/>
              </w:rPr>
              <w:t>,</w:t>
            </w:r>
          </w:p>
          <w:p w14:paraId="121AC799" w14:textId="77777777" w:rsidR="00C776D3" w:rsidRPr="00000F6E" w:rsidRDefault="00C776D3" w:rsidP="00C776D3">
            <w:pPr>
              <w:pStyle w:val="aff4"/>
              <w:numPr>
                <w:ilvl w:val="0"/>
                <w:numId w:val="27"/>
              </w:numPr>
              <w:overflowPunct/>
              <w:autoSpaceDE/>
              <w:autoSpaceDN/>
              <w:adjustRightInd/>
              <w:spacing w:after="160" w:line="256" w:lineRule="auto"/>
              <w:contextualSpacing/>
              <w:jc w:val="both"/>
              <w:textAlignment w:val="auto"/>
              <w:rPr>
                <w:rFonts w:ascii="Arial" w:eastAsia="Malgun Gothic" w:hAnsi="Arial" w:cs="Arial"/>
                <w:sz w:val="20"/>
                <w:szCs w:val="20"/>
                <w:highlight w:val="yellow"/>
                <w:lang w:val="en-US"/>
              </w:rPr>
            </w:pPr>
            <w:r w:rsidRPr="00000F6E">
              <w:rPr>
                <w:rFonts w:ascii="Arial" w:eastAsia="Malgun Gothic" w:hAnsi="Arial" w:cs="Arial"/>
                <w:sz w:val="20"/>
                <w:szCs w:val="20"/>
                <w:highlight w:val="yellow"/>
                <w:lang w:val="en-US"/>
              </w:rPr>
              <w:t xml:space="preserve">Support RRC based signaling to indicate on-demand SSB transmission on the cell at least for the case where </w:t>
            </w:r>
            <w:r w:rsidRPr="00000F6E">
              <w:rPr>
                <w:rFonts w:ascii="Arial" w:eastAsia="Malgun Gothic" w:hAnsi="Arial" w:cs="Arial"/>
                <w:sz w:val="20"/>
                <w:szCs w:val="20"/>
                <w:highlight w:val="yellow"/>
                <w:lang w:val="en-US" w:eastAsia="ko-KR"/>
              </w:rPr>
              <w:t>this RRC also configures the SCell, activates the SCell, and provides on-demand SSB configuration</w:t>
            </w:r>
            <w:r w:rsidRPr="00000F6E">
              <w:rPr>
                <w:rFonts w:ascii="Arial" w:eastAsia="Malgun Gothic" w:hAnsi="Arial" w:cs="Arial"/>
                <w:sz w:val="20"/>
                <w:szCs w:val="20"/>
                <w:highlight w:val="yellow"/>
                <w:lang w:val="en-US"/>
              </w:rPr>
              <w:t>.</w:t>
            </w:r>
          </w:p>
          <w:p w14:paraId="4E0F3986" w14:textId="62FD2A57" w:rsidR="00C776D3" w:rsidRPr="00C776D3" w:rsidRDefault="00C776D3" w:rsidP="002F64FE">
            <w:pPr>
              <w:pStyle w:val="aff4"/>
              <w:numPr>
                <w:ilvl w:val="1"/>
                <w:numId w:val="27"/>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C776D3">
              <w:rPr>
                <w:rFonts w:ascii="Arial" w:eastAsia="Malgun Gothic" w:hAnsi="Arial" w:cs="Arial"/>
                <w:sz w:val="20"/>
                <w:szCs w:val="20"/>
                <w:lang w:val="en-US" w:eastAsia="ko-KR"/>
              </w:rPr>
              <w:t>FFS: Whether to support RRC based signaling for other cases.</w:t>
            </w:r>
          </w:p>
        </w:tc>
      </w:tr>
    </w:tbl>
    <w:p w14:paraId="332628F3" w14:textId="6BD28AD3" w:rsidR="00C26AB0" w:rsidRDefault="00C26AB0" w:rsidP="00C26AB0">
      <w:pPr>
        <w:jc w:val="both"/>
        <w:rPr>
          <w:rFonts w:ascii="Arial" w:eastAsiaTheme="minorEastAsia" w:hAnsi="Arial" w:cs="Arial"/>
          <w:b/>
          <w:lang w:eastAsia="zh-CN"/>
        </w:rPr>
      </w:pPr>
      <w:bookmarkStart w:id="6" w:name="OLE_LINK1"/>
      <w:r w:rsidRPr="00427241">
        <w:rPr>
          <w:rFonts w:ascii="Arial" w:eastAsiaTheme="minorEastAsia" w:hAnsi="Arial" w:cs="Arial"/>
          <w:b/>
          <w:lang w:eastAsia="zh-CN"/>
        </w:rPr>
        <w:t xml:space="preserve">Proposal </w:t>
      </w:r>
      <w:r>
        <w:rPr>
          <w:rFonts w:ascii="Arial" w:eastAsiaTheme="minorEastAsia" w:hAnsi="Arial" w:cs="Arial"/>
          <w:b/>
          <w:lang w:eastAsia="zh-CN"/>
        </w:rPr>
        <w:t>6</w:t>
      </w:r>
      <w:r w:rsidRPr="00427241">
        <w:rPr>
          <w:rFonts w:ascii="Arial" w:eastAsiaTheme="minorEastAsia" w:hAnsi="Arial" w:cs="Arial"/>
          <w:b/>
          <w:lang w:eastAsia="zh-CN"/>
        </w:rPr>
        <w:t xml:space="preserve">: </w:t>
      </w:r>
      <w:r w:rsidRPr="00C26AB0">
        <w:rPr>
          <w:rFonts w:ascii="Arial" w:eastAsiaTheme="minorEastAsia" w:hAnsi="Arial" w:cs="Arial"/>
          <w:b/>
          <w:lang w:eastAsia="zh-CN"/>
        </w:rPr>
        <w:t xml:space="preserve">RRC based OD-SSB transmission indication </w:t>
      </w:r>
      <w:r>
        <w:rPr>
          <w:rFonts w:ascii="Arial" w:eastAsiaTheme="minorEastAsia" w:hAnsi="Arial" w:cs="Arial"/>
          <w:b/>
          <w:lang w:eastAsia="zh-CN"/>
        </w:rPr>
        <w:t xml:space="preserve">can be </w:t>
      </w:r>
      <w:r w:rsidRPr="00C26AB0">
        <w:rPr>
          <w:rFonts w:ascii="Arial" w:eastAsiaTheme="minorEastAsia" w:hAnsi="Arial" w:cs="Arial"/>
          <w:b/>
          <w:lang w:eastAsia="zh-CN"/>
        </w:rPr>
        <w:t xml:space="preserve">used to </w:t>
      </w:r>
      <w:r>
        <w:rPr>
          <w:rFonts w:ascii="Arial" w:eastAsiaTheme="minorEastAsia" w:hAnsi="Arial" w:cs="Arial"/>
          <w:b/>
          <w:lang w:eastAsia="zh-CN"/>
        </w:rPr>
        <w:t>reconfigure</w:t>
      </w:r>
      <w:r w:rsidRPr="00C26AB0">
        <w:rPr>
          <w:rFonts w:ascii="Arial" w:eastAsiaTheme="minorEastAsia" w:hAnsi="Arial" w:cs="Arial"/>
          <w:b/>
          <w:lang w:eastAsia="zh-CN"/>
        </w:rPr>
        <w:t xml:space="preserve"> the activation/deactivatio</w:t>
      </w:r>
      <w:r>
        <w:rPr>
          <w:rFonts w:ascii="Arial" w:eastAsiaTheme="minorEastAsia" w:hAnsi="Arial" w:cs="Arial"/>
          <w:b/>
          <w:lang w:eastAsia="zh-CN"/>
        </w:rPr>
        <w:t>n state of OD-SSB transmission</w:t>
      </w:r>
      <w:r w:rsidRPr="00364DFC">
        <w:rPr>
          <w:rFonts w:ascii="Arial" w:eastAsiaTheme="minorEastAsia" w:hAnsi="Arial" w:cs="Arial"/>
          <w:b/>
          <w:lang w:eastAsia="zh-CN"/>
        </w:rPr>
        <w:t>.</w:t>
      </w:r>
    </w:p>
    <w:bookmarkEnd w:id="6"/>
    <w:p w14:paraId="23951685" w14:textId="7943BB55" w:rsidR="00C83A60" w:rsidRDefault="00C83A60" w:rsidP="00C83A60">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2.4 L3 </w:t>
      </w:r>
      <w:r w:rsidR="009C2206">
        <w:rPr>
          <w:rFonts w:eastAsia="宋体"/>
          <w:szCs w:val="32"/>
          <w:lang w:eastAsia="zh-CN"/>
        </w:rPr>
        <w:t xml:space="preserve">RRM </w:t>
      </w:r>
      <w:r>
        <w:rPr>
          <w:rFonts w:eastAsia="宋体"/>
          <w:szCs w:val="32"/>
          <w:lang w:eastAsia="zh-CN"/>
        </w:rPr>
        <w:t>measurement</w:t>
      </w:r>
    </w:p>
    <w:p w14:paraId="49630410" w14:textId="18AAB348" w:rsidR="003912DF" w:rsidRDefault="005202A6" w:rsidP="001E7270">
      <w:pPr>
        <w:jc w:val="both"/>
        <w:rPr>
          <w:rFonts w:ascii="Arial" w:eastAsiaTheme="minorEastAsia" w:hAnsi="Arial" w:cs="Arial"/>
          <w:lang w:eastAsia="zh-CN"/>
        </w:rPr>
      </w:pPr>
      <w:r>
        <w:rPr>
          <w:rFonts w:ascii="Arial" w:eastAsiaTheme="minorEastAsia" w:hAnsi="Arial" w:cs="Arial"/>
          <w:lang w:eastAsia="zh-CN"/>
        </w:rPr>
        <w:t>I</w:t>
      </w:r>
      <w:r w:rsidR="00C55FAC">
        <w:rPr>
          <w:rFonts w:ascii="Arial" w:eastAsiaTheme="minorEastAsia" w:hAnsi="Arial" w:cs="Arial"/>
          <w:lang w:eastAsia="zh-CN"/>
        </w:rPr>
        <w:t xml:space="preserve">n last RAN2 meeting, </w:t>
      </w:r>
      <w:r w:rsidR="00B94153">
        <w:rPr>
          <w:rFonts w:ascii="Arial" w:eastAsiaTheme="minorEastAsia" w:hAnsi="Arial" w:cs="Arial"/>
          <w:lang w:eastAsia="zh-CN"/>
        </w:rPr>
        <w:t>we discussed the impact of OD-SSB on L3 RRM measureme</w:t>
      </w:r>
      <w:r w:rsidR="003912DF">
        <w:rPr>
          <w:rFonts w:ascii="Arial" w:eastAsiaTheme="minorEastAsia" w:hAnsi="Arial" w:cs="Arial"/>
          <w:lang w:eastAsia="zh-CN"/>
        </w:rPr>
        <w:t>nt, e.g., UE cannot perform L3 RRM measurement toward</w:t>
      </w:r>
      <w:r w:rsidR="00EB7643">
        <w:rPr>
          <w:rFonts w:ascii="Arial" w:eastAsiaTheme="minorEastAsia" w:hAnsi="Arial" w:cs="Arial"/>
          <w:lang w:eastAsia="zh-CN"/>
        </w:rPr>
        <w:t>s</w:t>
      </w:r>
      <w:r w:rsidR="003912DF">
        <w:rPr>
          <w:rFonts w:ascii="Arial" w:eastAsiaTheme="minorEastAsia" w:hAnsi="Arial" w:cs="Arial"/>
          <w:lang w:eastAsia="zh-CN"/>
        </w:rPr>
        <w:t xml:space="preserve"> the OD-SSB, if the OD-SSB is transmitted outside of the configured SMTC window. There was proposal to configure additional SMTC window for OD-SSB and UE performs adaptation between the configurations. </w:t>
      </w:r>
    </w:p>
    <w:tbl>
      <w:tblPr>
        <w:tblStyle w:val="afd"/>
        <w:tblW w:w="0" w:type="auto"/>
        <w:tblLook w:val="04A0" w:firstRow="1" w:lastRow="0" w:firstColumn="1" w:lastColumn="0" w:noHBand="0" w:noVBand="1"/>
      </w:tblPr>
      <w:tblGrid>
        <w:gridCol w:w="9629"/>
      </w:tblGrid>
      <w:tr w:rsidR="000D692F" w14:paraId="15637F3D" w14:textId="77777777" w:rsidTr="000D692F">
        <w:tc>
          <w:tcPr>
            <w:tcW w:w="9629" w:type="dxa"/>
          </w:tcPr>
          <w:p w14:paraId="24C435DB" w14:textId="049DFBF6" w:rsidR="000D692F" w:rsidRPr="000D692F" w:rsidRDefault="000D692F" w:rsidP="000D692F">
            <w:pPr>
              <w:jc w:val="both"/>
              <w:rPr>
                <w:rFonts w:ascii="Arial" w:hAnsi="Arial" w:cs="Arial"/>
              </w:rPr>
            </w:pPr>
            <w:r w:rsidRPr="000D692F">
              <w:rPr>
                <w:rFonts w:ascii="Arial" w:hAnsi="Arial" w:cs="Arial"/>
              </w:rPr>
              <w:t>Measurement on OD-SSB:</w:t>
            </w:r>
          </w:p>
          <w:p w14:paraId="15F93B45" w14:textId="4A26C689" w:rsidR="000D692F" w:rsidRPr="000D692F" w:rsidRDefault="000D692F" w:rsidP="000D692F">
            <w:pPr>
              <w:pStyle w:val="Doc-text2"/>
              <w:numPr>
                <w:ilvl w:val="0"/>
                <w:numId w:val="42"/>
              </w:numPr>
              <w:spacing w:line="240" w:lineRule="auto"/>
              <w:rPr>
                <w:rFonts w:eastAsiaTheme="minorEastAsia" w:cs="Arial"/>
                <w:lang w:val="en-US" w:eastAsia="zh-CN"/>
              </w:rPr>
            </w:pPr>
            <w:r w:rsidRPr="000D692F">
              <w:rPr>
                <w:highlight w:val="cyan"/>
              </w:rPr>
              <w:t>RAN2 study how the UE to perform L3 measurement according to OD-SSB L3 RRM configuration</w:t>
            </w:r>
          </w:p>
        </w:tc>
      </w:tr>
    </w:tbl>
    <w:p w14:paraId="67AC93C4" w14:textId="77777777" w:rsidR="000D692F" w:rsidRDefault="000D692F" w:rsidP="001E7270">
      <w:pPr>
        <w:jc w:val="both"/>
        <w:rPr>
          <w:rFonts w:ascii="Arial" w:eastAsiaTheme="minorEastAsia" w:hAnsi="Arial" w:cs="Arial"/>
          <w:lang w:eastAsia="zh-CN"/>
        </w:rPr>
      </w:pPr>
    </w:p>
    <w:p w14:paraId="1B77DD77" w14:textId="74962860" w:rsidR="00B21C1A" w:rsidRDefault="00B21C1A" w:rsidP="001E7270">
      <w:pPr>
        <w:jc w:val="both"/>
        <w:rPr>
          <w:rFonts w:ascii="Arial" w:eastAsiaTheme="minorEastAsia" w:hAnsi="Arial" w:cs="Arial"/>
          <w:lang w:eastAsia="zh-CN"/>
        </w:rPr>
      </w:pPr>
      <w:r>
        <w:rPr>
          <w:rFonts w:ascii="Arial" w:eastAsiaTheme="minorEastAsia" w:hAnsi="Arial" w:cs="Arial"/>
          <w:lang w:eastAsia="zh-CN"/>
        </w:rPr>
        <w:t xml:space="preserve">Actually we think even in legacy, this issue may exist, since the SMTC is configured per frequency while the SSB transmission is configured per cell. When the transmission periodicity of SSB does not match with </w:t>
      </w:r>
      <w:r w:rsidR="00EB7643">
        <w:rPr>
          <w:rFonts w:ascii="Arial" w:eastAsiaTheme="minorEastAsia" w:hAnsi="Arial" w:cs="Arial"/>
          <w:lang w:eastAsia="zh-CN"/>
        </w:rPr>
        <w:t xml:space="preserve">the </w:t>
      </w:r>
      <w:r>
        <w:rPr>
          <w:rFonts w:ascii="Arial" w:eastAsiaTheme="minorEastAsia" w:hAnsi="Arial" w:cs="Arial"/>
          <w:lang w:eastAsia="zh-CN"/>
        </w:rPr>
        <w:t>SMTC</w:t>
      </w:r>
      <w:r w:rsidR="00EB7643">
        <w:rPr>
          <w:rFonts w:ascii="Arial" w:eastAsiaTheme="minorEastAsia" w:hAnsi="Arial" w:cs="Arial"/>
          <w:lang w:eastAsia="zh-CN"/>
        </w:rPr>
        <w:t xml:space="preserve"> window</w:t>
      </w:r>
      <w:r>
        <w:rPr>
          <w:rFonts w:ascii="Arial" w:eastAsiaTheme="minorEastAsia" w:hAnsi="Arial" w:cs="Arial"/>
          <w:lang w:eastAsia="zh-CN"/>
        </w:rPr>
        <w:t xml:space="preserve">, some of the SSB transmission may fall outside of the SMTC window. </w:t>
      </w:r>
      <w:r w:rsidR="00EB7643">
        <w:rPr>
          <w:rFonts w:ascii="Arial" w:eastAsiaTheme="minorEastAsia" w:hAnsi="Arial" w:cs="Arial"/>
          <w:lang w:eastAsia="zh-CN"/>
        </w:rPr>
        <w:t xml:space="preserve">For those SSB that are not covered by the SMTC window, UE shall not perform L3 measurement. </w:t>
      </w:r>
    </w:p>
    <w:p w14:paraId="2C317992" w14:textId="262ECE6C" w:rsidR="00EB7643" w:rsidRPr="00EB7643" w:rsidRDefault="00EB7643" w:rsidP="001E7270">
      <w:pPr>
        <w:jc w:val="both"/>
        <w:rPr>
          <w:rFonts w:ascii="Arial" w:eastAsiaTheme="minorEastAsia" w:hAnsi="Arial" w:cs="Arial"/>
          <w:b/>
          <w:lang w:eastAsia="zh-CN"/>
        </w:rPr>
      </w:pPr>
      <w:r>
        <w:rPr>
          <w:rFonts w:ascii="Arial" w:eastAsiaTheme="minorEastAsia" w:hAnsi="Arial" w:cs="Arial"/>
          <w:b/>
          <w:lang w:eastAsia="zh-CN"/>
        </w:rPr>
        <w:lastRenderedPageBreak/>
        <w:t xml:space="preserve">Observation 2: In legacy, due to the mismatch between the SMTC window and SSB transmission periodicity, some SSB may fall outside of the SMTC window. </w:t>
      </w:r>
    </w:p>
    <w:p w14:paraId="0724A330" w14:textId="774FF8CA" w:rsidR="00C83A60" w:rsidRDefault="00EB7643" w:rsidP="00C26AB0">
      <w:pPr>
        <w:jc w:val="both"/>
        <w:rPr>
          <w:rFonts w:ascii="Arial" w:eastAsiaTheme="minorEastAsia" w:hAnsi="Arial" w:cs="Arial"/>
          <w:lang w:eastAsia="zh-CN"/>
        </w:rPr>
      </w:pPr>
      <w:r>
        <w:rPr>
          <w:rFonts w:ascii="Arial" w:eastAsiaTheme="minorEastAsia" w:hAnsi="Arial" w:cs="Arial"/>
          <w:lang w:eastAsia="zh-CN"/>
        </w:rPr>
        <w:t xml:space="preserve">With OD-SSB, which is triggered more dynamically, even this issue may happen more frequently but we can still rely on </w:t>
      </w:r>
      <w:r w:rsidR="001969F8">
        <w:rPr>
          <w:rFonts w:ascii="Arial" w:eastAsiaTheme="minorEastAsia" w:hAnsi="Arial" w:cs="Arial"/>
          <w:lang w:eastAsia="zh-CN"/>
        </w:rPr>
        <w:t>NW implementation</w:t>
      </w:r>
      <w:r>
        <w:rPr>
          <w:rFonts w:ascii="Arial" w:eastAsiaTheme="minorEastAsia" w:hAnsi="Arial" w:cs="Arial"/>
          <w:lang w:eastAsia="zh-CN"/>
        </w:rPr>
        <w:t xml:space="preserve"> to handle</w:t>
      </w:r>
      <w:r w:rsidR="001969F8">
        <w:rPr>
          <w:rFonts w:ascii="Arial" w:eastAsiaTheme="minorEastAsia" w:hAnsi="Arial" w:cs="Arial"/>
          <w:lang w:eastAsia="zh-CN"/>
        </w:rPr>
        <w:t xml:space="preserve">, </w:t>
      </w:r>
      <w:r w:rsidR="00977758">
        <w:rPr>
          <w:rFonts w:ascii="Arial" w:eastAsiaTheme="minorEastAsia" w:hAnsi="Arial" w:cs="Arial"/>
          <w:lang w:eastAsia="zh-CN"/>
        </w:rPr>
        <w:t xml:space="preserve">since NW configures the SMTC and triggers the transmission of OD-SSB. One possible implementation is to configure a suitable SMTC value </w:t>
      </w:r>
      <w:r w:rsidR="004B15BD">
        <w:rPr>
          <w:rFonts w:ascii="Arial" w:eastAsiaTheme="minorEastAsia" w:hAnsi="Arial" w:cs="Arial"/>
          <w:lang w:eastAsia="zh-CN"/>
        </w:rPr>
        <w:t xml:space="preserve">e.g., with shorter </w:t>
      </w:r>
      <w:r w:rsidR="004B15BD" w:rsidRPr="004B15BD">
        <w:rPr>
          <w:rFonts w:ascii="Arial" w:eastAsiaTheme="minorEastAsia" w:hAnsi="Arial" w:cs="Arial"/>
          <w:lang w:eastAsia="zh-CN"/>
        </w:rPr>
        <w:t>periodicity</w:t>
      </w:r>
      <w:r w:rsidR="004B15BD">
        <w:rPr>
          <w:rFonts w:ascii="Arial" w:eastAsiaTheme="minorEastAsia" w:hAnsi="Arial" w:cs="Arial"/>
          <w:lang w:eastAsia="zh-CN"/>
        </w:rPr>
        <w:t xml:space="preserve">, </w:t>
      </w:r>
      <w:r w:rsidR="00973386">
        <w:rPr>
          <w:rFonts w:ascii="Arial" w:eastAsiaTheme="minorEastAsia" w:hAnsi="Arial" w:cs="Arial"/>
          <w:lang w:eastAsia="zh-CN"/>
        </w:rPr>
        <w:t>to cover</w:t>
      </w:r>
      <w:r w:rsidR="00754255">
        <w:rPr>
          <w:rFonts w:ascii="Arial" w:eastAsiaTheme="minorEastAsia" w:hAnsi="Arial" w:cs="Arial"/>
          <w:lang w:eastAsia="zh-CN"/>
        </w:rPr>
        <w:t xml:space="preserve"> most of the always-on SSB and OD-SSB</w:t>
      </w:r>
      <w:r w:rsidR="00973386">
        <w:rPr>
          <w:rFonts w:ascii="Arial" w:eastAsiaTheme="minorEastAsia" w:hAnsi="Arial" w:cs="Arial"/>
          <w:lang w:eastAsia="zh-CN"/>
        </w:rPr>
        <w:t>. F</w:t>
      </w:r>
      <w:r w:rsidR="00754255">
        <w:rPr>
          <w:rFonts w:ascii="Arial" w:eastAsiaTheme="minorEastAsia" w:hAnsi="Arial" w:cs="Arial"/>
          <w:lang w:eastAsia="zh-CN"/>
        </w:rPr>
        <w:t>or the OD-SSB outside of the SMTC, UE just ignores</w:t>
      </w:r>
      <w:r>
        <w:rPr>
          <w:rFonts w:ascii="Arial" w:eastAsiaTheme="minorEastAsia" w:hAnsi="Arial" w:cs="Arial"/>
          <w:lang w:eastAsia="zh-CN"/>
        </w:rPr>
        <w:t>, as in legacy</w:t>
      </w:r>
      <w:r w:rsidR="00754255">
        <w:rPr>
          <w:rFonts w:ascii="Arial" w:eastAsiaTheme="minorEastAsia" w:hAnsi="Arial" w:cs="Arial"/>
          <w:lang w:eastAsia="zh-CN"/>
        </w:rPr>
        <w:t xml:space="preserve">. </w:t>
      </w:r>
    </w:p>
    <w:p w14:paraId="52084BAD" w14:textId="2ECE7498" w:rsidR="00E3566A" w:rsidRPr="00E3566A" w:rsidRDefault="00E3566A" w:rsidP="00C26AB0">
      <w:pPr>
        <w:jc w:val="both"/>
        <w:rPr>
          <w:rFonts w:ascii="Arial" w:eastAsiaTheme="minorEastAsia" w:hAnsi="Arial" w:cs="Arial"/>
          <w:b/>
          <w:lang w:eastAsia="zh-CN"/>
        </w:rPr>
      </w:pPr>
      <w:r>
        <w:rPr>
          <w:rFonts w:ascii="Arial" w:eastAsiaTheme="minorEastAsia" w:hAnsi="Arial" w:cs="Arial"/>
          <w:b/>
          <w:lang w:eastAsia="zh-CN"/>
        </w:rPr>
        <w:t>Observation 3: NW implementation may avoid this issue by configuring suitable SMTC value to cover most of the always-on SSB and OD-SSB.</w:t>
      </w:r>
    </w:p>
    <w:p w14:paraId="73134601" w14:textId="1A39C888" w:rsidR="00C57AD2" w:rsidRPr="00E3566A" w:rsidRDefault="00C57AD2" w:rsidP="00C26AB0">
      <w:pPr>
        <w:jc w:val="both"/>
        <w:rPr>
          <w:rFonts w:ascii="Arial" w:eastAsiaTheme="minorEastAsia" w:hAnsi="Arial" w:cs="Arial"/>
          <w:lang w:eastAsia="zh-CN"/>
        </w:rPr>
      </w:pPr>
      <w:r>
        <w:rPr>
          <w:rFonts w:ascii="Arial" w:eastAsiaTheme="minorEastAsia" w:hAnsi="Arial" w:cs="Arial"/>
          <w:lang w:eastAsia="zh-CN"/>
        </w:rPr>
        <w:t>In addition, RAN1 is di</w:t>
      </w:r>
      <w:r w:rsidR="00E3566A">
        <w:rPr>
          <w:rFonts w:ascii="Arial" w:eastAsiaTheme="minorEastAsia" w:hAnsi="Arial" w:cs="Arial"/>
          <w:lang w:eastAsia="zh-CN"/>
        </w:rPr>
        <w:t>scussing the higher layer configuration of the OD-SSB</w:t>
      </w:r>
      <w:r>
        <w:rPr>
          <w:rFonts w:ascii="Arial" w:eastAsiaTheme="minorEastAsia" w:hAnsi="Arial" w:cs="Arial"/>
          <w:lang w:eastAsia="zh-CN"/>
        </w:rPr>
        <w:t xml:space="preserve">. </w:t>
      </w:r>
      <w:r w:rsidR="009F3D06">
        <w:rPr>
          <w:rFonts w:ascii="Arial" w:eastAsiaTheme="minorEastAsia" w:hAnsi="Arial" w:cs="Arial"/>
          <w:lang w:eastAsia="zh-CN"/>
        </w:rPr>
        <w:t xml:space="preserve">During the discussion of the parameters, there was proposal to consider SMTC, if </w:t>
      </w:r>
      <w:r w:rsidR="00E3566A">
        <w:rPr>
          <w:rFonts w:ascii="Arial" w:eastAsiaTheme="minorEastAsia" w:hAnsi="Arial" w:cs="Arial"/>
          <w:lang w:eastAsia="zh-CN"/>
        </w:rPr>
        <w:t xml:space="preserve">companies think it is hard to rely on NW implementation to avoid this issue, SMTC can be considered as one parameter associated with a OD-SSB configuration. Details can be up to RAN1 to discuss. </w:t>
      </w:r>
      <w:r w:rsidR="00E3566A" w:rsidRPr="00E3566A">
        <w:rPr>
          <w:rFonts w:ascii="Arial" w:eastAsiaTheme="minorEastAsia" w:hAnsi="Arial" w:cs="Arial"/>
          <w:lang w:eastAsia="zh-CN"/>
        </w:rPr>
        <w:t xml:space="preserve">Therefore, </w:t>
      </w:r>
      <w:r w:rsidR="00E3566A">
        <w:rPr>
          <w:rFonts w:ascii="Arial" w:eastAsiaTheme="minorEastAsia" w:hAnsi="Arial" w:cs="Arial"/>
          <w:lang w:eastAsia="zh-CN"/>
        </w:rPr>
        <w:t xml:space="preserve">we think RAN2 can wait for more RAN1 progress. </w:t>
      </w:r>
    </w:p>
    <w:tbl>
      <w:tblPr>
        <w:tblStyle w:val="afd"/>
        <w:tblW w:w="0" w:type="auto"/>
        <w:tblLook w:val="04A0" w:firstRow="1" w:lastRow="0" w:firstColumn="1" w:lastColumn="0" w:noHBand="0" w:noVBand="1"/>
      </w:tblPr>
      <w:tblGrid>
        <w:gridCol w:w="9629"/>
      </w:tblGrid>
      <w:tr w:rsidR="00C57AD2" w14:paraId="09B7692F" w14:textId="77777777" w:rsidTr="00C57AD2">
        <w:tc>
          <w:tcPr>
            <w:tcW w:w="9629" w:type="dxa"/>
          </w:tcPr>
          <w:p w14:paraId="762DE55F" w14:textId="77777777" w:rsidR="00E3566A" w:rsidRDefault="00E3566A" w:rsidP="00E3566A">
            <w:pPr>
              <w:pStyle w:val="2"/>
              <w:ind w:left="0" w:firstLine="284"/>
              <w:jc w:val="both"/>
              <w:outlineLvl w:val="1"/>
              <w:rPr>
                <w:rFonts w:ascii="Times" w:hAnsi="Times" w:cs="Times"/>
                <w:b/>
                <w:i/>
                <w:sz w:val="20"/>
                <w:lang w:eastAsia="ko-KR"/>
              </w:rPr>
            </w:pPr>
            <w:r w:rsidRPr="00E3566A">
              <w:rPr>
                <w:rFonts w:ascii="Times" w:hAnsi="Times" w:cs="Times"/>
                <w:sz w:val="20"/>
                <w:highlight w:val="cyan"/>
                <w:lang w:eastAsia="ko-KR"/>
              </w:rPr>
              <w:t>[Moderator’s not</w:t>
            </w:r>
            <w:r w:rsidRPr="00E3566A">
              <w:rPr>
                <w:rFonts w:ascii="Times" w:hAnsi="Times" w:cs="Times" w:hint="eastAsia"/>
                <w:sz w:val="20"/>
                <w:highlight w:val="cyan"/>
                <w:lang w:eastAsia="ko-KR"/>
              </w:rPr>
              <w:t>e #1</w:t>
            </w:r>
            <w:r w:rsidRPr="00E3566A">
              <w:rPr>
                <w:rFonts w:ascii="Times" w:hAnsi="Times" w:cs="Times"/>
                <w:sz w:val="20"/>
                <w:highlight w:val="cyan"/>
                <w:lang w:eastAsia="ko-KR"/>
              </w:rPr>
              <w:t>]</w:t>
            </w:r>
            <w:r>
              <w:rPr>
                <w:rFonts w:ascii="Times" w:hAnsi="Times" w:cs="Times"/>
                <w:sz w:val="20"/>
                <w:lang w:eastAsia="ko-KR"/>
              </w:rPr>
              <w:t xml:space="preserve"> </w:t>
            </w:r>
            <w:r>
              <w:rPr>
                <w:rFonts w:ascii="Times" w:hAnsi="Times" w:cs="Times" w:hint="eastAsia"/>
                <w:sz w:val="20"/>
                <w:lang w:eastAsia="ko-KR"/>
              </w:rPr>
              <w:t>Regarding c</w:t>
            </w:r>
            <w:r>
              <w:rPr>
                <w:rFonts w:ascii="Times" w:hAnsi="Times" w:cs="Times"/>
                <w:sz w:val="20"/>
                <w:lang w:eastAsia="ko-KR"/>
              </w:rPr>
              <w:t>ontents of on-demand SSB configuration/indication</w:t>
            </w:r>
            <w:r>
              <w:rPr>
                <w:rFonts w:ascii="Times" w:hAnsi="Times" w:cs="Times" w:hint="eastAsia"/>
                <w:sz w:val="20"/>
                <w:lang w:eastAsia="ko-KR"/>
              </w:rPr>
              <w:t>, company views are summarized as follows.</w:t>
            </w:r>
          </w:p>
          <w:p w14:paraId="59C563AC" w14:textId="77777777" w:rsidR="00E3566A" w:rsidRDefault="00E3566A" w:rsidP="00E3566A">
            <w:pPr>
              <w:numPr>
                <w:ilvl w:val="0"/>
                <w:numId w:val="27"/>
              </w:numPr>
              <w:spacing w:after="0" w:line="252" w:lineRule="auto"/>
              <w:jc w:val="both"/>
              <w:rPr>
                <w:rFonts w:eastAsia="Times New Roman"/>
                <w:lang w:val="en-US" w:eastAsia="zh-CN"/>
              </w:rPr>
            </w:pPr>
            <w:r>
              <w:rPr>
                <w:rFonts w:eastAsiaTheme="minorEastAsia" w:hint="eastAsia"/>
                <w:lang w:eastAsia="ko-KR"/>
              </w:rPr>
              <w:t>Details on higher layer parameter signaling</w:t>
            </w:r>
          </w:p>
          <w:p w14:paraId="048DA890" w14:textId="77777777" w:rsidR="00E3566A" w:rsidRDefault="00E3566A" w:rsidP="00E3566A">
            <w:pPr>
              <w:numPr>
                <w:ilvl w:val="1"/>
                <w:numId w:val="27"/>
              </w:numPr>
              <w:spacing w:after="0" w:line="252" w:lineRule="auto"/>
              <w:jc w:val="both"/>
              <w:rPr>
                <w:rFonts w:eastAsia="Times New Roman"/>
                <w:lang w:val="en-US" w:eastAsia="zh-CN"/>
              </w:rPr>
            </w:pPr>
            <w:r>
              <w:rPr>
                <w:rFonts w:eastAsiaTheme="minorEastAsia" w:hint="eastAsia"/>
                <w:lang w:val="en-US" w:eastAsia="ko-KR"/>
              </w:rPr>
              <w:t>Frequency</w:t>
            </w:r>
            <w:r>
              <w:rPr>
                <w:rFonts w:eastAsia="Malgun Gothic" w:hint="eastAsia"/>
                <w:lang w:eastAsia="ko-KR"/>
              </w:rPr>
              <w:t xml:space="preserve"> of the on-demand SSB</w:t>
            </w:r>
          </w:p>
          <w:p w14:paraId="49883F14"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Explicit RRC signaling: Huawei, Google, vivo, Samsung</w:t>
            </w:r>
          </w:p>
          <w:p w14:paraId="0AE8C6E6" w14:textId="77777777" w:rsidR="00E3566A" w:rsidRDefault="00E3566A" w:rsidP="00E3566A">
            <w:pPr>
              <w:pStyle w:val="aff4"/>
              <w:numPr>
                <w:ilvl w:val="1"/>
                <w:numId w:val="27"/>
              </w:numPr>
              <w:overflowPunct/>
              <w:autoSpaceDE/>
              <w:autoSpaceDN/>
              <w:adjustRightInd/>
              <w:spacing w:line="240" w:lineRule="auto"/>
              <w:textAlignment w:val="auto"/>
              <w:rPr>
                <w:rFonts w:ascii="Times New Roman" w:eastAsiaTheme="minorEastAsia" w:hAnsi="Times New Roman"/>
                <w:lang w:val="en-US" w:eastAsia="ko-KR"/>
              </w:rPr>
            </w:pPr>
            <w:r>
              <w:rPr>
                <w:rFonts w:ascii="Times New Roman" w:eastAsiaTheme="minorEastAsia" w:hAnsi="Times New Roman"/>
                <w:lang w:val="en-US" w:eastAsia="ko-KR"/>
              </w:rPr>
              <w:t xml:space="preserve">SSB positions within an on-demand SSB burst by using signaling similar to </w:t>
            </w:r>
            <w:r>
              <w:rPr>
                <w:rFonts w:ascii="Times New Roman" w:eastAsiaTheme="minorEastAsia" w:hAnsi="Times New Roman"/>
                <w:i/>
                <w:iCs/>
                <w:lang w:val="en-US" w:eastAsia="ko-KR"/>
              </w:rPr>
              <w:t>ssb-PositionsInBurst</w:t>
            </w:r>
          </w:p>
          <w:p w14:paraId="1F2316DC"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Explicit RRC signaling: Google, vivo, Samsung (also in on-demand SSB indication signaling)</w:t>
            </w:r>
          </w:p>
          <w:p w14:paraId="2030BD55"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Same as always-on SSB: Samsung</w:t>
            </w:r>
          </w:p>
          <w:p w14:paraId="08DC1D54"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MAC CE: vivo</w:t>
            </w:r>
          </w:p>
          <w:p w14:paraId="7F5DE2DF"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Huawei: New pattern?</w:t>
            </w:r>
          </w:p>
          <w:p w14:paraId="4FD59087" w14:textId="77777777" w:rsidR="00E3566A" w:rsidRDefault="00E3566A" w:rsidP="00E3566A">
            <w:pPr>
              <w:numPr>
                <w:ilvl w:val="1"/>
                <w:numId w:val="27"/>
              </w:numPr>
              <w:spacing w:after="0" w:line="252" w:lineRule="auto"/>
              <w:jc w:val="both"/>
              <w:rPr>
                <w:rFonts w:eastAsia="Times New Roman"/>
                <w:lang w:val="en-US" w:eastAsia="zh-CN"/>
              </w:rPr>
            </w:pPr>
            <w:r>
              <w:rPr>
                <w:rFonts w:eastAsiaTheme="minorEastAsia" w:hint="eastAsia"/>
                <w:lang w:val="en-US" w:eastAsia="ko-KR"/>
              </w:rPr>
              <w:t>Periodicity of the on-demand SSB</w:t>
            </w:r>
          </w:p>
          <w:p w14:paraId="4F166D46"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Explicit RRC signaling: Google, Samsung, NEC</w:t>
            </w:r>
          </w:p>
          <w:p w14:paraId="2A6AF54A"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MAC CE: vivo</w:t>
            </w:r>
          </w:p>
          <w:p w14:paraId="6450F012"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Huawei: New value</w:t>
            </w:r>
          </w:p>
          <w:p w14:paraId="1016DABA" w14:textId="77777777" w:rsidR="00E3566A" w:rsidRDefault="00E3566A" w:rsidP="00E3566A">
            <w:pPr>
              <w:numPr>
                <w:ilvl w:val="1"/>
                <w:numId w:val="27"/>
              </w:numPr>
              <w:spacing w:after="0" w:line="252" w:lineRule="auto"/>
              <w:jc w:val="both"/>
              <w:rPr>
                <w:rFonts w:eastAsia="Times New Roman"/>
                <w:lang w:val="en-US" w:eastAsia="zh-CN"/>
              </w:rPr>
            </w:pPr>
            <w:r>
              <w:rPr>
                <w:rFonts w:eastAsia="Malgun Gothic" w:hint="eastAsia"/>
                <w:lang w:eastAsia="ko-KR"/>
              </w:rPr>
              <w:t>Sub-carrier spacing of the on-demand SSB</w:t>
            </w:r>
          </w:p>
          <w:p w14:paraId="57D1D288"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Explicit RRC signaling: Huawei, Spreadtrum, vivo, Samsung</w:t>
            </w:r>
          </w:p>
          <w:p w14:paraId="278697C1"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Same as always-on SSB: CMCC, Samsung</w:t>
            </w:r>
          </w:p>
          <w:p w14:paraId="7178939D" w14:textId="77777777" w:rsidR="00E3566A" w:rsidRDefault="00E3566A" w:rsidP="00E3566A">
            <w:pPr>
              <w:pStyle w:val="aff4"/>
              <w:numPr>
                <w:ilvl w:val="1"/>
                <w:numId w:val="27"/>
              </w:numPr>
              <w:overflowPunct/>
              <w:autoSpaceDE/>
              <w:autoSpaceDN/>
              <w:adjustRightInd/>
              <w:spacing w:line="240" w:lineRule="auto"/>
              <w:textAlignment w:val="auto"/>
              <w:rPr>
                <w:rFonts w:ascii="Times New Roman" w:eastAsiaTheme="minorEastAsia" w:hAnsi="Times New Roman"/>
                <w:lang w:val="en-US" w:eastAsia="ko-KR"/>
              </w:rPr>
            </w:pPr>
            <w:r>
              <w:rPr>
                <w:rFonts w:ascii="Times New Roman" w:eastAsiaTheme="minorEastAsia" w:hAnsi="Times New Roman"/>
                <w:lang w:val="en-US" w:eastAsia="ko-KR"/>
              </w:rPr>
              <w:t>Physical Cell ID of the on-demand SSB</w:t>
            </w:r>
          </w:p>
          <w:p w14:paraId="39C3D955"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Explicit RRC signaling: Huawei, Spreadtrum, Samsung</w:t>
            </w:r>
          </w:p>
          <w:p w14:paraId="29756FEA"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Same as always-on SSB: Samsung</w:t>
            </w:r>
          </w:p>
          <w:p w14:paraId="19533C47"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MAC CE: vivo</w:t>
            </w:r>
          </w:p>
          <w:p w14:paraId="293C2239" w14:textId="77777777" w:rsidR="00E3566A" w:rsidRDefault="00E3566A" w:rsidP="00E3566A">
            <w:pPr>
              <w:pStyle w:val="aff4"/>
              <w:numPr>
                <w:ilvl w:val="1"/>
                <w:numId w:val="27"/>
              </w:numPr>
              <w:overflowPunct/>
              <w:autoSpaceDE/>
              <w:autoSpaceDN/>
              <w:adjustRightInd/>
              <w:spacing w:line="240" w:lineRule="auto"/>
              <w:textAlignment w:val="auto"/>
              <w:rPr>
                <w:rFonts w:ascii="Times New Roman" w:eastAsiaTheme="minorEastAsia" w:hAnsi="Times New Roman"/>
                <w:lang w:val="en-US" w:eastAsia="ko-KR"/>
              </w:rPr>
            </w:pPr>
            <w:r>
              <w:rPr>
                <w:rFonts w:ascii="Times New Roman" w:eastAsiaTheme="minorEastAsia" w:hAnsi="Times New Roman"/>
                <w:lang w:val="en-US" w:eastAsia="ko-KR"/>
              </w:rPr>
              <w:t xml:space="preserve">Location of </w:t>
            </w:r>
            <w:r>
              <w:rPr>
                <w:rFonts w:ascii="Times New Roman" w:eastAsiaTheme="minorEastAsia" w:hAnsi="Times New Roman" w:hint="eastAsia"/>
                <w:lang w:val="en-US" w:eastAsia="ko-KR"/>
              </w:rPr>
              <w:t>on-demand SSB burst (or half-frame index of the on-demand SSB)</w:t>
            </w:r>
          </w:p>
          <w:p w14:paraId="02F9A18E"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Implicitly known: LG Electronics</w:t>
            </w:r>
          </w:p>
          <w:p w14:paraId="3DB76495"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Explicit signaling: vivo, LG Electronics, Samsung (Up to RAN2?)</w:t>
            </w:r>
          </w:p>
          <w:p w14:paraId="3F9A711D" w14:textId="77777777" w:rsidR="00E3566A" w:rsidRDefault="00E3566A" w:rsidP="00E3566A">
            <w:pPr>
              <w:numPr>
                <w:ilvl w:val="1"/>
                <w:numId w:val="27"/>
              </w:numPr>
              <w:spacing w:after="0" w:line="252" w:lineRule="auto"/>
              <w:jc w:val="both"/>
              <w:rPr>
                <w:rFonts w:eastAsia="Times New Roman"/>
                <w:lang w:val="en-US" w:eastAsia="zh-CN"/>
              </w:rPr>
            </w:pPr>
            <w:r>
              <w:rPr>
                <w:rFonts w:eastAsia="Malgun Gothic" w:hint="eastAsia"/>
                <w:lang w:eastAsia="ko-KR"/>
              </w:rPr>
              <w:t>Downlink transmit power of on-demand SSB</w:t>
            </w:r>
          </w:p>
          <w:p w14:paraId="22F22CDE"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Explicit RRC signaling: Huawei, CMCC, vivo, Samsung</w:t>
            </w:r>
          </w:p>
          <w:p w14:paraId="3FB0177E"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Same as always-on SSB: Samsung</w:t>
            </w:r>
          </w:p>
          <w:p w14:paraId="61820441" w14:textId="77777777" w:rsidR="00E3566A" w:rsidRDefault="00E3566A" w:rsidP="00E3566A">
            <w:pPr>
              <w:numPr>
                <w:ilvl w:val="1"/>
                <w:numId w:val="27"/>
              </w:numPr>
              <w:spacing w:after="0" w:line="252" w:lineRule="auto"/>
              <w:jc w:val="both"/>
              <w:rPr>
                <w:rFonts w:eastAsia="Times New Roman"/>
                <w:lang w:val="en-US" w:eastAsia="zh-CN"/>
              </w:rPr>
            </w:pPr>
            <w:r>
              <w:rPr>
                <w:rFonts w:eastAsiaTheme="minorEastAsia" w:hint="eastAsia"/>
                <w:lang w:val="en-US" w:eastAsia="ko-KR"/>
              </w:rPr>
              <w:t>Others</w:t>
            </w:r>
          </w:p>
          <w:p w14:paraId="53EA1664"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 of SSB bursts: CMCC, ZTE, LG Electronics, Samsung (in on-demand SSB indication signaling), MediaTek</w:t>
            </w:r>
          </w:p>
          <w:p w14:paraId="5669DFEE"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Transmission duration/window: ZTE, NEC, CMCC</w:t>
            </w:r>
          </w:p>
          <w:p w14:paraId="36C092FD"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On/Off status of on-demand SSB: CATT, NEC, Google (in on-demand SSB indication signaling)</w:t>
            </w:r>
          </w:p>
          <w:p w14:paraId="14D3D279"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Time gap: CMCC</w:t>
            </w:r>
          </w:p>
          <w:p w14:paraId="1D3E2847" w14:textId="77777777" w:rsidR="00E3566A" w:rsidRDefault="00E3566A" w:rsidP="00E3566A">
            <w:pPr>
              <w:numPr>
                <w:ilvl w:val="2"/>
                <w:numId w:val="27"/>
              </w:numPr>
              <w:spacing w:after="0" w:line="252" w:lineRule="auto"/>
              <w:jc w:val="both"/>
              <w:rPr>
                <w:rFonts w:eastAsia="Times New Roman"/>
                <w:lang w:val="en-US" w:eastAsia="zh-CN"/>
              </w:rPr>
            </w:pPr>
            <w:r>
              <w:rPr>
                <w:rFonts w:eastAsiaTheme="minorEastAsia" w:hint="eastAsia"/>
                <w:lang w:val="en-US" w:eastAsia="ko-KR"/>
              </w:rPr>
              <w:t xml:space="preserve">Offset between </w:t>
            </w:r>
            <w:r>
              <w:rPr>
                <w:rFonts w:eastAsiaTheme="minorEastAsia"/>
                <w:lang w:val="en-US" w:eastAsia="ko-KR"/>
              </w:rPr>
              <w:t>always</w:t>
            </w:r>
            <w:r>
              <w:rPr>
                <w:rFonts w:eastAsiaTheme="minorEastAsia" w:hint="eastAsia"/>
                <w:lang w:val="en-US" w:eastAsia="ko-KR"/>
              </w:rPr>
              <w:t>-on SSB and on-demand SSB: NEC</w:t>
            </w:r>
          </w:p>
          <w:p w14:paraId="77B584DF" w14:textId="1E7E4255" w:rsidR="00C57AD2" w:rsidRPr="00E3566A" w:rsidRDefault="00E3566A" w:rsidP="00E3566A">
            <w:pPr>
              <w:numPr>
                <w:ilvl w:val="2"/>
                <w:numId w:val="27"/>
              </w:numPr>
              <w:spacing w:after="0" w:line="252" w:lineRule="auto"/>
              <w:jc w:val="both"/>
              <w:rPr>
                <w:rFonts w:eastAsia="Times New Roman"/>
                <w:lang w:val="en-US" w:eastAsia="zh-CN"/>
              </w:rPr>
            </w:pPr>
            <w:r w:rsidRPr="00E3566A">
              <w:rPr>
                <w:rFonts w:eastAsiaTheme="minorEastAsia" w:hint="eastAsia"/>
                <w:highlight w:val="cyan"/>
                <w:lang w:val="en-US" w:eastAsia="ko-KR"/>
              </w:rPr>
              <w:t>SMTC and timing reference cell: LG Electronics</w:t>
            </w:r>
          </w:p>
        </w:tc>
      </w:tr>
    </w:tbl>
    <w:p w14:paraId="575330A8" w14:textId="1F9E55F2" w:rsidR="00E3566A" w:rsidRPr="00EB7643" w:rsidRDefault="00E3566A" w:rsidP="00E3566A">
      <w:pPr>
        <w:jc w:val="both"/>
        <w:rPr>
          <w:rFonts w:ascii="Arial" w:eastAsiaTheme="minorEastAsia" w:hAnsi="Arial" w:cs="Arial"/>
          <w:b/>
          <w:lang w:eastAsia="zh-CN"/>
        </w:rPr>
      </w:pPr>
      <w:r>
        <w:rPr>
          <w:rFonts w:ascii="Arial" w:eastAsiaTheme="minorEastAsia" w:hAnsi="Arial" w:cs="Arial"/>
          <w:b/>
          <w:lang w:eastAsia="zh-CN"/>
        </w:rPr>
        <w:t xml:space="preserve">Proposal 7: RAN2 to wait for more RAN1 progress on the configuration of SMTC for OD-SSB. </w:t>
      </w:r>
    </w:p>
    <w:p w14:paraId="45342DB9" w14:textId="0C5A009D" w:rsidR="00284EBE" w:rsidRDefault="00284EBE" w:rsidP="00284EBE">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7" w:name="OLE_LINK10"/>
      <w:r>
        <w:rPr>
          <w:rFonts w:eastAsia="宋体"/>
          <w:szCs w:val="32"/>
          <w:lang w:eastAsia="zh-CN"/>
        </w:rPr>
        <w:lastRenderedPageBreak/>
        <w:t>2.</w:t>
      </w:r>
      <w:r w:rsidR="00C83A60">
        <w:rPr>
          <w:rFonts w:eastAsia="宋体"/>
          <w:szCs w:val="32"/>
          <w:lang w:eastAsia="zh-CN"/>
        </w:rPr>
        <w:t>5</w:t>
      </w:r>
      <w:r>
        <w:rPr>
          <w:rFonts w:eastAsia="宋体"/>
          <w:szCs w:val="32"/>
          <w:lang w:eastAsia="zh-CN"/>
        </w:rPr>
        <w:t xml:space="preserve"> </w:t>
      </w:r>
      <w:r w:rsidR="001C5BC1">
        <w:rPr>
          <w:rFonts w:eastAsia="宋体"/>
          <w:szCs w:val="32"/>
          <w:lang w:eastAsia="zh-CN"/>
        </w:rPr>
        <w:t>UE based</w:t>
      </w:r>
      <w:r>
        <w:rPr>
          <w:rFonts w:eastAsia="宋体"/>
          <w:szCs w:val="32"/>
          <w:lang w:eastAsia="zh-CN"/>
        </w:rPr>
        <w:t xml:space="preserve"> trigger</w:t>
      </w:r>
    </w:p>
    <w:bookmarkEnd w:id="7"/>
    <w:p w14:paraId="7DCADF15" w14:textId="77777777" w:rsidR="00284EBE" w:rsidRPr="009C6F79" w:rsidRDefault="00284EBE" w:rsidP="00284EBE">
      <w:pPr>
        <w:jc w:val="both"/>
        <w:rPr>
          <w:rFonts w:ascii="Arial" w:eastAsiaTheme="minorEastAsia" w:hAnsi="Arial" w:cs="Arial"/>
          <w:kern w:val="2"/>
          <w:lang w:eastAsia="zh-CN"/>
        </w:rPr>
      </w:pPr>
      <w:r w:rsidRPr="009C6F79">
        <w:rPr>
          <w:rFonts w:ascii="Arial" w:eastAsiaTheme="minorEastAsia" w:hAnsi="Arial" w:cs="Arial"/>
          <w:kern w:val="2"/>
          <w:lang w:eastAsia="zh-CN"/>
        </w:rPr>
        <w:t xml:space="preserve">As captured in the WID, there are three potential triggering methods for on-demand SSB: </w:t>
      </w:r>
    </w:p>
    <w:p w14:paraId="6ADD1ECA" w14:textId="77777777" w:rsidR="00284EBE" w:rsidRPr="009C6F79" w:rsidRDefault="00284EBE" w:rsidP="00284EB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t>Method 1: C</w:t>
      </w:r>
      <w:r w:rsidRPr="009C6F79">
        <w:rPr>
          <w:rFonts w:ascii="Arial" w:eastAsiaTheme="minorEastAsia" w:hAnsi="Arial" w:cs="Arial"/>
          <w:kern w:val="2"/>
          <w:sz w:val="20"/>
          <w:szCs w:val="20"/>
          <w:lang w:val="en-GB" w:eastAsia="zh-CN"/>
        </w:rPr>
        <w:t>ell on/off indication via backhaul</w:t>
      </w:r>
    </w:p>
    <w:p w14:paraId="3FF31675" w14:textId="77777777" w:rsidR="00284EBE" w:rsidRPr="009C6F79" w:rsidRDefault="00284EBE" w:rsidP="00284EB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US" w:eastAsia="zh-CN"/>
        </w:rPr>
        <w:t xml:space="preserve">Method 2: </w:t>
      </w:r>
      <w:r w:rsidRPr="009C6F79">
        <w:rPr>
          <w:rFonts w:ascii="Arial" w:eastAsiaTheme="minorEastAsia" w:hAnsi="Arial" w:cs="Arial"/>
          <w:kern w:val="2"/>
          <w:sz w:val="20"/>
          <w:szCs w:val="20"/>
          <w:lang w:val="en-GB" w:eastAsia="zh-CN"/>
        </w:rPr>
        <w:t>Scell activation/deactivation signalling</w:t>
      </w:r>
    </w:p>
    <w:p w14:paraId="6BB14FB5" w14:textId="77777777" w:rsidR="00284EBE" w:rsidRPr="006A35EE" w:rsidRDefault="00284EBE" w:rsidP="00284EBE">
      <w:pPr>
        <w:pStyle w:val="aff4"/>
        <w:numPr>
          <w:ilvl w:val="0"/>
          <w:numId w:val="32"/>
        </w:numPr>
        <w:jc w:val="both"/>
        <w:rPr>
          <w:rFonts w:ascii="Arial" w:eastAsiaTheme="minorEastAsia" w:hAnsi="Arial" w:cs="Arial"/>
          <w:kern w:val="2"/>
          <w:lang w:val="en-US" w:eastAsia="zh-CN"/>
        </w:rPr>
      </w:pPr>
      <w:r>
        <w:rPr>
          <w:rFonts w:ascii="Arial" w:eastAsiaTheme="minorEastAsia" w:hAnsi="Arial" w:cs="Arial"/>
          <w:kern w:val="2"/>
          <w:sz w:val="20"/>
          <w:szCs w:val="20"/>
          <w:lang w:val="en-GB" w:eastAsia="zh-CN"/>
        </w:rPr>
        <w:t xml:space="preserve">Method 3: </w:t>
      </w:r>
      <w:r w:rsidRPr="009C6F79">
        <w:rPr>
          <w:rFonts w:ascii="Arial" w:eastAsiaTheme="minorEastAsia" w:hAnsi="Arial" w:cs="Arial"/>
          <w:kern w:val="2"/>
          <w:sz w:val="20"/>
          <w:szCs w:val="20"/>
          <w:lang w:val="en-GB" w:eastAsia="zh-CN"/>
        </w:rPr>
        <w:t>UE uplink wake-up-signal</w:t>
      </w:r>
    </w:p>
    <w:p w14:paraId="0C4BBE5B" w14:textId="77777777" w:rsidR="00284EBE" w:rsidRDefault="00284EBE" w:rsidP="00284EBE">
      <w:pPr>
        <w:pStyle w:val="aff4"/>
        <w:ind w:left="420"/>
        <w:jc w:val="both"/>
        <w:rPr>
          <w:rFonts w:ascii="Arial" w:eastAsiaTheme="minorEastAsia" w:hAnsi="Arial" w:cs="Arial"/>
          <w:kern w:val="2"/>
          <w:lang w:val="en-US" w:eastAsia="zh-CN"/>
        </w:rPr>
      </w:pPr>
    </w:p>
    <w:p w14:paraId="50D2563D" w14:textId="77777777" w:rsidR="00284EBE" w:rsidRPr="00F2020C" w:rsidRDefault="00284EBE" w:rsidP="00284EBE">
      <w:pPr>
        <w:jc w:val="both"/>
        <w:rPr>
          <w:rFonts w:ascii="Arial" w:eastAsiaTheme="minorEastAsia" w:hAnsi="Arial" w:cs="Arial"/>
          <w:b/>
          <w:lang w:eastAsia="zh-CN"/>
        </w:rPr>
      </w:pPr>
      <w:r>
        <w:rPr>
          <w:rFonts w:ascii="Arial" w:eastAsiaTheme="minorEastAsia" w:hAnsi="Arial" w:cs="Arial"/>
          <w:kern w:val="2"/>
          <w:lang w:val="en-US" w:eastAsia="zh-CN"/>
        </w:rPr>
        <w:t xml:space="preserve">Both method 1 and method 2 are up to gNB to trigger the transmission of SSB without considering the requirement of UE while method 3 is based on UE demand. As agreed by RAN1, NW trigger is supported in Scenario#2/2A. </w:t>
      </w:r>
    </w:p>
    <w:p w14:paraId="3043504E" w14:textId="77777777" w:rsidR="00284EBE" w:rsidRPr="00DF618C" w:rsidRDefault="00284EBE" w:rsidP="00284EBE">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However, </w:t>
      </w:r>
      <w:bookmarkStart w:id="8" w:name="OLE_LINK8"/>
      <w:bookmarkStart w:id="9" w:name="OLE_LINK9"/>
      <w:r w:rsidRPr="00BC3FC2">
        <w:rPr>
          <w:rFonts w:ascii="Arial" w:eastAsiaTheme="minorEastAsia" w:hAnsi="Arial" w:cs="Arial"/>
          <w:kern w:val="2"/>
          <w:lang w:val="en-US" w:eastAsia="zh-CN"/>
        </w:rPr>
        <w:t>network-only mechanism cannot perfectly fit the requirement or conditions at UE side</w:t>
      </w:r>
      <w:bookmarkEnd w:id="8"/>
      <w:bookmarkEnd w:id="9"/>
      <w:r w:rsidRPr="00BC3FC2">
        <w:rPr>
          <w:rFonts w:ascii="Arial" w:eastAsiaTheme="minorEastAsia" w:hAnsi="Arial" w:cs="Arial"/>
          <w:kern w:val="2"/>
          <w:lang w:val="en-US" w:eastAsia="zh-CN"/>
        </w:rPr>
        <w:t xml:space="preserve">. For example, </w:t>
      </w:r>
      <w:r>
        <w:rPr>
          <w:rFonts w:ascii="Arial" w:eastAsiaTheme="minorEastAsia" w:hAnsi="Arial" w:cs="Arial"/>
          <w:kern w:val="2"/>
          <w:lang w:val="en-US" w:eastAsia="zh-CN"/>
        </w:rPr>
        <w:t>after SCell being activated (Scenario#3A/B), it is up to UE implementation to use SSB for DL sync when necessary</w:t>
      </w:r>
      <w:r w:rsidRPr="00BC3FC2">
        <w:rPr>
          <w:rFonts w:ascii="Arial" w:eastAsiaTheme="minorEastAsia" w:hAnsi="Arial" w:cs="Arial"/>
          <w:kern w:val="2"/>
          <w:lang w:val="en-US" w:eastAsia="zh-CN"/>
        </w:rPr>
        <w:t xml:space="preserve">. </w:t>
      </w:r>
      <w:r>
        <w:rPr>
          <w:rFonts w:ascii="Arial" w:eastAsiaTheme="minorEastAsia" w:hAnsi="Arial" w:cs="Arial"/>
          <w:kern w:val="2"/>
          <w:lang w:val="en-US" w:eastAsia="zh-CN"/>
        </w:rPr>
        <w:t xml:space="preserve">Some company may assume periodically transmitted SSB after SCell activation, however, this of course will reduce the NW power saving gain, which is not aligned with the WID. </w:t>
      </w:r>
    </w:p>
    <w:p w14:paraId="216C9AA0" w14:textId="68195287" w:rsidR="00284EBE" w:rsidRDefault="00284EBE" w:rsidP="00284EBE">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sidR="00E3566A">
        <w:rPr>
          <w:rFonts w:ascii="Arial" w:eastAsiaTheme="minorEastAsia" w:hAnsi="Arial" w:cs="Arial"/>
          <w:b/>
          <w:lang w:eastAsia="zh-CN"/>
        </w:rPr>
        <w:t>4</w:t>
      </w:r>
      <w:r w:rsidRPr="00427241">
        <w:rPr>
          <w:rFonts w:ascii="Arial" w:eastAsiaTheme="minorEastAsia" w:hAnsi="Arial" w:cs="Arial"/>
          <w:b/>
          <w:lang w:eastAsia="zh-CN"/>
        </w:rPr>
        <w:t>:</w:t>
      </w:r>
      <w:r>
        <w:rPr>
          <w:rFonts w:ascii="Arial" w:eastAsiaTheme="minorEastAsia" w:hAnsi="Arial" w:cs="Arial"/>
          <w:b/>
          <w:lang w:eastAsia="zh-CN"/>
        </w:rPr>
        <w:t xml:space="preserve"> N</w:t>
      </w:r>
      <w:r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UE based trigger is a better trade-off between energy saving and QoS. </w:t>
      </w:r>
    </w:p>
    <w:p w14:paraId="5E74C13E" w14:textId="77777777" w:rsidR="00284EBE" w:rsidRPr="00B15054" w:rsidRDefault="00284EBE" w:rsidP="00284EBE">
      <w:pPr>
        <w:jc w:val="both"/>
        <w:rPr>
          <w:rFonts w:ascii="Arial" w:eastAsiaTheme="minorEastAsia" w:hAnsi="Arial" w:cs="Arial"/>
          <w:kern w:val="2"/>
          <w:lang w:val="en-US" w:eastAsia="zh-CN"/>
        </w:rPr>
      </w:pPr>
      <w:r w:rsidRPr="00BC3FC2">
        <w:rPr>
          <w:rFonts w:ascii="Arial" w:eastAsiaTheme="minorEastAsia" w:hAnsi="Arial" w:cs="Arial"/>
          <w:kern w:val="2"/>
          <w:lang w:val="en-US" w:eastAsia="zh-CN"/>
        </w:rPr>
        <w:t xml:space="preserve">Given that, it is reasonable to allow UE to send wake-up-signal for requesting SSB so as a better trade-off between energy saving and QoS. </w:t>
      </w:r>
      <w:r>
        <w:rPr>
          <w:rFonts w:ascii="Arial" w:eastAsiaTheme="minorEastAsia" w:hAnsi="Arial" w:cs="Arial"/>
          <w:kern w:val="2"/>
          <w:lang w:val="en-US" w:eastAsia="zh-CN"/>
        </w:rPr>
        <w:t xml:space="preserve">Therefore, we think both NW trigger and UE trigger should be supported. </w:t>
      </w:r>
    </w:p>
    <w:p w14:paraId="40264E8D" w14:textId="601DA1E3" w:rsidR="00284EBE" w:rsidRDefault="00284EBE" w:rsidP="00284EBE">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3566A">
        <w:rPr>
          <w:rFonts w:ascii="Arial" w:eastAsiaTheme="minorEastAsia" w:hAnsi="Arial" w:cs="Arial"/>
          <w:b/>
          <w:lang w:eastAsia="zh-CN"/>
        </w:rPr>
        <w:t>8</w:t>
      </w:r>
      <w:r w:rsidRPr="00427241">
        <w:rPr>
          <w:rFonts w:ascii="Arial" w:eastAsiaTheme="minorEastAsia" w:hAnsi="Arial" w:cs="Arial"/>
          <w:b/>
          <w:lang w:eastAsia="zh-CN"/>
        </w:rPr>
        <w:t xml:space="preserve">: </w:t>
      </w:r>
      <w:r>
        <w:rPr>
          <w:rFonts w:ascii="Arial" w:eastAsiaTheme="minorEastAsia" w:hAnsi="Arial" w:cs="Arial"/>
          <w:b/>
          <w:lang w:eastAsia="zh-CN"/>
        </w:rPr>
        <w:t>RAN2 to agree to support UE-based trigger of on-demand SSB transmission</w:t>
      </w:r>
      <w:r w:rsidRPr="00364DFC">
        <w:rPr>
          <w:rFonts w:ascii="Arial" w:eastAsiaTheme="minorEastAsia" w:hAnsi="Arial" w:cs="Arial"/>
          <w:b/>
          <w:lang w:eastAsia="zh-CN"/>
        </w:rPr>
        <w:t>.</w:t>
      </w:r>
    </w:p>
    <w:p w14:paraId="18A047B3" w14:textId="77777777" w:rsidR="00284EBE" w:rsidRDefault="00284EBE" w:rsidP="00284EBE">
      <w:pPr>
        <w:jc w:val="both"/>
        <w:rPr>
          <w:rFonts w:ascii="Arial" w:eastAsiaTheme="minorEastAsia" w:hAnsi="Arial" w:cs="Arial"/>
          <w:lang w:eastAsia="zh-CN"/>
        </w:rPr>
      </w:pPr>
      <w:r>
        <w:rPr>
          <w:rFonts w:ascii="Arial" w:eastAsiaTheme="minorEastAsia" w:hAnsi="Arial" w:cs="Arial"/>
          <w:lang w:eastAsia="zh-CN"/>
        </w:rPr>
        <w:t xml:space="preserve">In addition, both method 1 and method 2 belong to NW-based trigger, however we think there are some difference between these two methods. For method 1, it relies on ideal backhaul indication from PCell to SCell, e.g., </w:t>
      </w:r>
      <w:r w:rsidRPr="005472FC">
        <w:rPr>
          <w:rFonts w:ascii="Arial" w:eastAsiaTheme="minorEastAsia" w:hAnsi="Arial" w:cs="Arial" w:hint="eastAsia"/>
          <w:lang w:eastAsia="zh-CN"/>
        </w:rPr>
        <w:t>between CU and DU</w:t>
      </w:r>
      <w:r>
        <w:rPr>
          <w:rFonts w:ascii="Arial" w:eastAsiaTheme="minorEastAsia" w:hAnsi="Arial" w:cs="Arial"/>
          <w:lang w:eastAsia="zh-CN"/>
        </w:rPr>
        <w:t xml:space="preserve"> to trigger the SSB transmission on the SCell and m</w:t>
      </w:r>
      <w:r w:rsidRPr="009A0DD9">
        <w:rPr>
          <w:rFonts w:ascii="Arial" w:eastAsiaTheme="minorEastAsia" w:hAnsi="Arial" w:cs="Arial" w:hint="eastAsia"/>
          <w:lang w:eastAsia="zh-CN"/>
        </w:rPr>
        <w:t>eanwhile, PCell would inform UE</w:t>
      </w:r>
      <w:r w:rsidRPr="009A0DD9">
        <w:rPr>
          <w:rFonts w:ascii="Arial" w:eastAsiaTheme="minorEastAsia" w:hAnsi="Arial" w:cs="Arial"/>
          <w:lang w:eastAsia="zh-CN"/>
        </w:rPr>
        <w:t xml:space="preserve"> about</w:t>
      </w:r>
      <w:r w:rsidRPr="009A0DD9">
        <w:rPr>
          <w:rFonts w:ascii="Arial" w:eastAsiaTheme="minorEastAsia" w:hAnsi="Arial" w:cs="Arial" w:hint="eastAsia"/>
          <w:lang w:eastAsia="zh-CN"/>
        </w:rPr>
        <w:t xml:space="preserve"> the transmission of on-demand SSB on SCell</w:t>
      </w:r>
      <w:r>
        <w:rPr>
          <w:rFonts w:ascii="Arial" w:eastAsiaTheme="minorEastAsia" w:hAnsi="Arial" w:cs="Arial"/>
          <w:lang w:eastAsia="zh-CN"/>
        </w:rPr>
        <w:t xml:space="preserve">. Therefore, in our understanding, method 1 aims to introduce additional indication via F1 message on top of method 2, which should be firstly discussed by RAN3. From RAN2 point of view, method 2 and method 3 should be prioritized and discussed firstly. </w:t>
      </w:r>
    </w:p>
    <w:p w14:paraId="205EFEA1" w14:textId="33D7CF0E" w:rsidR="00284EBE" w:rsidRPr="00C83A60" w:rsidRDefault="00284EBE" w:rsidP="0090758A">
      <w:pPr>
        <w:jc w:val="both"/>
        <w:rPr>
          <w:rFonts w:ascii="Arial" w:eastAsiaTheme="minorEastAsia" w:hAnsi="Arial" w:cs="Arial"/>
          <w:b/>
          <w:lang w:eastAsia="zh-CN"/>
        </w:rPr>
      </w:pPr>
      <w:bookmarkStart w:id="10" w:name="OLE_LINK52"/>
      <w:r w:rsidRPr="00427241">
        <w:rPr>
          <w:rFonts w:ascii="Arial" w:eastAsiaTheme="minorEastAsia" w:hAnsi="Arial" w:cs="Arial"/>
          <w:b/>
          <w:lang w:eastAsia="zh-CN"/>
        </w:rPr>
        <w:t xml:space="preserve">Proposal </w:t>
      </w:r>
      <w:r w:rsidR="00E3566A">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Method of cell on/off indication via backhaul should be firstly discussed by RAN3</w:t>
      </w:r>
      <w:r w:rsidRPr="00364DFC">
        <w:rPr>
          <w:rFonts w:ascii="Arial" w:eastAsiaTheme="minorEastAsia" w:hAnsi="Arial" w:cs="Arial"/>
          <w:b/>
          <w:lang w:eastAsia="zh-CN"/>
        </w:rPr>
        <w:t>.</w:t>
      </w:r>
      <w:bookmarkEnd w:id="10"/>
    </w:p>
    <w:p w14:paraId="1DF4856A" w14:textId="3C0F4CE7" w:rsidR="0014517C" w:rsidRDefault="0014517C" w:rsidP="0014517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2.6 Impact on RRC_IDLE/INACTIVE UE</w:t>
      </w:r>
    </w:p>
    <w:p w14:paraId="3205FDBB" w14:textId="501801C8" w:rsidR="0014517C" w:rsidRDefault="0014517C"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A</w:t>
      </w:r>
      <w:r w:rsidRPr="0014517C">
        <w:rPr>
          <w:rFonts w:ascii="Arial" w:eastAsiaTheme="minorEastAsia" w:hAnsi="Arial" w:cs="Arial"/>
          <w:kern w:val="2"/>
          <w:lang w:val="en-US" w:eastAsia="zh-CN"/>
        </w:rPr>
        <w:t>cc</w:t>
      </w:r>
      <w:r>
        <w:rPr>
          <w:rFonts w:ascii="Arial" w:eastAsiaTheme="minorEastAsia" w:hAnsi="Arial" w:cs="Arial"/>
          <w:kern w:val="2"/>
          <w:lang w:val="en-US" w:eastAsia="zh-CN"/>
        </w:rPr>
        <w:t xml:space="preserve">ording to the WID, on-demand SSB serving cell cannot operate as a PCell, which means this kind of serving cell should prevent </w:t>
      </w:r>
      <w:r w:rsidR="00BC5F35">
        <w:rPr>
          <w:rFonts w:ascii="Arial" w:eastAsiaTheme="minorEastAsia" w:hAnsi="Arial" w:cs="Arial"/>
          <w:kern w:val="2"/>
          <w:lang w:val="en-US" w:eastAsia="zh-CN"/>
        </w:rPr>
        <w:t xml:space="preserve">UEs from camping on. </w:t>
      </w:r>
      <w:r w:rsidR="006F0DF0">
        <w:rPr>
          <w:rFonts w:ascii="Arial" w:eastAsiaTheme="minorEastAsia" w:hAnsi="Arial" w:cs="Arial"/>
          <w:kern w:val="2"/>
          <w:lang w:val="en-US" w:eastAsia="zh-CN"/>
        </w:rPr>
        <w:t xml:space="preserve">Candidate solutions are listed as below. </w:t>
      </w:r>
    </w:p>
    <w:p w14:paraId="75880C0E" w14:textId="42D7E58F" w:rsidR="00BC5F35" w:rsidRPr="006E5760" w:rsidRDefault="00BC5F35" w:rsidP="00BC5F35">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1: </w:t>
      </w:r>
      <w:r>
        <w:rPr>
          <w:rFonts w:ascii="Arial" w:eastAsiaTheme="minorEastAsia" w:hAnsi="Arial" w:cs="Arial"/>
          <w:kern w:val="2"/>
          <w:sz w:val="20"/>
          <w:szCs w:val="20"/>
          <w:lang w:val="en-US" w:eastAsia="zh-CN"/>
        </w:rPr>
        <w:t>cellbarred in MIB is set to barred</w:t>
      </w:r>
    </w:p>
    <w:p w14:paraId="3C9B6359" w14:textId="77777777" w:rsidR="00905609" w:rsidRPr="00BC5F35" w:rsidRDefault="00BC5F35" w:rsidP="00BC5F35">
      <w:pPr>
        <w:pStyle w:val="aff4"/>
        <w:numPr>
          <w:ilvl w:val="0"/>
          <w:numId w:val="33"/>
        </w:numPr>
        <w:jc w:val="both"/>
        <w:rPr>
          <w:rFonts w:ascii="Arial" w:eastAsiaTheme="minorEastAsia" w:hAnsi="Arial" w:cs="Arial"/>
          <w:kern w:val="2"/>
          <w:sz w:val="20"/>
          <w:szCs w:val="20"/>
          <w:lang w:val="en-US" w:eastAsia="zh-CN"/>
        </w:rPr>
      </w:pPr>
      <w:r w:rsidRPr="006E5760">
        <w:rPr>
          <w:rFonts w:ascii="Arial" w:eastAsiaTheme="minorEastAsia" w:hAnsi="Arial" w:cs="Arial"/>
          <w:kern w:val="2"/>
          <w:sz w:val="20"/>
          <w:szCs w:val="20"/>
          <w:lang w:val="en-US" w:eastAsia="zh-CN"/>
        </w:rPr>
        <w:t xml:space="preserve">Option 2: </w:t>
      </w:r>
      <w:r w:rsidR="00E71B39" w:rsidRPr="00BC5F35">
        <w:rPr>
          <w:rFonts w:ascii="Arial" w:eastAsiaTheme="minorEastAsia" w:hAnsi="Arial" w:cs="Arial" w:hint="eastAsia"/>
          <w:kern w:val="2"/>
          <w:sz w:val="20"/>
          <w:szCs w:val="20"/>
          <w:lang w:val="en-US" w:eastAsia="zh-CN"/>
        </w:rPr>
        <w:t>on demand SSB cell is not visible to RRC_IDLE/INACTIVE UEs</w:t>
      </w:r>
    </w:p>
    <w:p w14:paraId="0D3C5CD5" w14:textId="5E5D7AA4" w:rsidR="003C38FA" w:rsidRDefault="00BC5F35"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Option 1 is the most str</w:t>
      </w:r>
      <w:r w:rsidR="006F0DF0">
        <w:rPr>
          <w:rFonts w:ascii="Arial" w:eastAsiaTheme="minorEastAsia" w:hAnsi="Arial" w:cs="Arial"/>
          <w:kern w:val="2"/>
          <w:lang w:val="en-US" w:eastAsia="zh-CN"/>
        </w:rPr>
        <w:t xml:space="preserve">aightforward solution and applies to both cell selection and cell reselection. For option 2, </w:t>
      </w:r>
      <w:r w:rsidR="00BA4D1A">
        <w:rPr>
          <w:rFonts w:ascii="Arial" w:eastAsiaTheme="minorEastAsia" w:hAnsi="Arial" w:cs="Arial" w:hint="eastAsia"/>
          <w:kern w:val="2"/>
          <w:lang w:val="en-US" w:eastAsia="zh-CN"/>
        </w:rPr>
        <w:t>some</w:t>
      </w:r>
      <w:r w:rsidR="00BA4D1A">
        <w:rPr>
          <w:rFonts w:ascii="Arial" w:eastAsiaTheme="minorEastAsia" w:hAnsi="Arial" w:cs="Arial"/>
          <w:kern w:val="2"/>
          <w:lang w:val="en-US" w:eastAsia="zh-CN"/>
        </w:rPr>
        <w:t xml:space="preserve"> details</w:t>
      </w:r>
      <w:r w:rsidR="003C38FA">
        <w:rPr>
          <w:rFonts w:ascii="Arial" w:eastAsiaTheme="minorEastAsia" w:hAnsi="Arial" w:cs="Arial"/>
          <w:kern w:val="2"/>
          <w:lang w:val="en-US" w:eastAsia="zh-CN"/>
        </w:rPr>
        <w:t xml:space="preserve"> should</w:t>
      </w:r>
      <w:r w:rsidR="00BA4D1A">
        <w:rPr>
          <w:rFonts w:ascii="Arial" w:eastAsiaTheme="minorEastAsia" w:hAnsi="Arial" w:cs="Arial"/>
          <w:kern w:val="2"/>
          <w:lang w:val="en-US" w:eastAsia="zh-CN"/>
        </w:rPr>
        <w:t xml:space="preserve"> be further considered, e.g., if the on-demand SSB cell is deployed per frequency, then this frequency should not be included in cell selection/reselection frequency while if the on-demand SSB cell is deployed per cell, then this cell should </w:t>
      </w:r>
      <w:r w:rsidR="003C38FA">
        <w:rPr>
          <w:rFonts w:ascii="Arial" w:eastAsiaTheme="minorEastAsia" w:hAnsi="Arial" w:cs="Arial"/>
          <w:kern w:val="2"/>
          <w:lang w:val="en-US" w:eastAsia="zh-CN"/>
        </w:rPr>
        <w:t>be included in the excluded cell list in SIB3/4. As long as UE camps on a normal cell, UE will not reselect to an on-demand SSB serving cell since this cell is not visible to UE</w:t>
      </w:r>
      <w:r w:rsidR="00252C98">
        <w:rPr>
          <w:rFonts w:ascii="Arial" w:eastAsiaTheme="minorEastAsia" w:hAnsi="Arial" w:cs="Arial"/>
          <w:kern w:val="2"/>
          <w:lang w:val="en-US" w:eastAsia="zh-CN"/>
        </w:rPr>
        <w:t xml:space="preserve"> based on the</w:t>
      </w:r>
      <w:r w:rsidR="003C38FA">
        <w:rPr>
          <w:rFonts w:ascii="Arial" w:eastAsiaTheme="minorEastAsia" w:hAnsi="Arial" w:cs="Arial"/>
          <w:kern w:val="2"/>
          <w:lang w:val="en-US" w:eastAsia="zh-CN"/>
        </w:rPr>
        <w:t xml:space="preserve"> </w:t>
      </w:r>
      <w:r w:rsidR="00252C98">
        <w:rPr>
          <w:rFonts w:ascii="Arial" w:eastAsiaTheme="minorEastAsia" w:hAnsi="Arial" w:cs="Arial"/>
          <w:kern w:val="2"/>
          <w:lang w:val="en-US" w:eastAsia="zh-CN"/>
        </w:rPr>
        <w:t xml:space="preserve">broadcasted selection/reselection frequency or excluded cell list. In this case, option 2 is only applicable to cell reselection. </w:t>
      </w:r>
    </w:p>
    <w:p w14:paraId="26D451B2" w14:textId="23229526" w:rsidR="003C38FA" w:rsidRPr="00BC5F35" w:rsidRDefault="003C38FA" w:rsidP="0014517C">
      <w:pPr>
        <w:jc w:val="both"/>
        <w:rPr>
          <w:rFonts w:ascii="Arial" w:eastAsiaTheme="minorEastAsia" w:hAnsi="Arial" w:cs="Arial"/>
          <w:kern w:val="2"/>
          <w:lang w:val="en-US" w:eastAsia="zh-CN"/>
        </w:rPr>
      </w:pPr>
      <w:r>
        <w:rPr>
          <w:rFonts w:ascii="Arial" w:eastAsiaTheme="minorEastAsia" w:hAnsi="Arial" w:cs="Arial"/>
          <w:kern w:val="2"/>
          <w:lang w:val="en-US" w:eastAsia="zh-CN"/>
        </w:rPr>
        <w:t>However, even without any solution, there seems no serious problem. This is because if UE cannot obtain the SSB on this cell, UE will not camp on this c</w:t>
      </w:r>
      <w:r w:rsidR="00252C98">
        <w:rPr>
          <w:rFonts w:ascii="Arial" w:eastAsiaTheme="minorEastAsia" w:hAnsi="Arial" w:cs="Arial"/>
          <w:kern w:val="2"/>
          <w:lang w:val="en-US" w:eastAsia="zh-CN"/>
        </w:rPr>
        <w:t xml:space="preserve">ell and if UE obtains the SSB by chance and determines to camp on this cell, for example, this cell is transmitting SSB when UE performs cell selection/reselection, UE can just camp on. After camping, if this cell stops SSB transmission, UE will perform cell reselection according to the existing conditions.  Therefore, we suggest RAN2 to further discuss whether and how to prevent RRC_IDLE/INACTIVE UEs from camping on the on-demand SSB cell.   </w:t>
      </w:r>
    </w:p>
    <w:p w14:paraId="474BE2F7" w14:textId="5EF7A131" w:rsidR="005472FC" w:rsidRPr="00252C98" w:rsidRDefault="00252C98" w:rsidP="00B043BD">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E3566A">
        <w:rPr>
          <w:rFonts w:ascii="Arial" w:eastAsiaTheme="minorEastAsia" w:hAnsi="Arial" w:cs="Arial"/>
          <w:b/>
          <w:lang w:eastAsia="zh-CN"/>
        </w:rPr>
        <w:t>10</w:t>
      </w:r>
      <w:r w:rsidRPr="00427241">
        <w:rPr>
          <w:rFonts w:ascii="Arial" w:eastAsiaTheme="minorEastAsia" w:hAnsi="Arial" w:cs="Arial"/>
          <w:b/>
          <w:lang w:eastAsia="zh-CN"/>
        </w:rPr>
        <w:t xml:space="preserve">: </w:t>
      </w:r>
      <w:r>
        <w:rPr>
          <w:rFonts w:ascii="Arial" w:eastAsiaTheme="minorEastAsia" w:hAnsi="Arial" w:cs="Arial"/>
          <w:b/>
          <w:lang w:eastAsia="zh-CN"/>
        </w:rPr>
        <w:t>RAN2 to discuss</w:t>
      </w:r>
      <w:r w:rsidR="00E474DE">
        <w:rPr>
          <w:rFonts w:ascii="Arial" w:eastAsiaTheme="minorEastAsia" w:hAnsi="Arial" w:cs="Arial"/>
          <w:b/>
          <w:lang w:eastAsia="zh-CN"/>
        </w:rPr>
        <w:t xml:space="preserve"> whether and how to prevent RRC</w:t>
      </w:r>
      <w:r>
        <w:rPr>
          <w:rFonts w:ascii="Arial" w:eastAsiaTheme="minorEastAsia" w:hAnsi="Arial" w:cs="Arial"/>
          <w:b/>
          <w:lang w:eastAsia="zh-CN"/>
        </w:rPr>
        <w:t xml:space="preserve">_IDLE/INACTIVE UEs from camping on the on-demand SSB cell.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lastRenderedPageBreak/>
        <w:t>3</w:t>
      </w:r>
      <w:r w:rsidRPr="003B3AC5">
        <w:rPr>
          <w:rFonts w:cs="Arial"/>
        </w:rPr>
        <w:tab/>
        <w:t>Conclusion</w:t>
      </w:r>
      <w:r w:rsidR="00B71EA8">
        <w:rPr>
          <w:rFonts w:cs="Arial"/>
        </w:rPr>
        <w:tab/>
      </w:r>
      <w:r w:rsidR="00B71EA8">
        <w:rPr>
          <w:rFonts w:cs="Arial"/>
        </w:rPr>
        <w:tab/>
      </w:r>
    </w:p>
    <w:p w14:paraId="0D80D3DF" w14:textId="3AC24B1F" w:rsidR="00F742A2" w:rsidRDefault="00333F5B" w:rsidP="00F742A2">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the procedures and signalling to support on-demand SSB</w:t>
      </w:r>
      <w:r w:rsidR="006078B9" w:rsidRPr="003B3AC5">
        <w:rPr>
          <w:rFonts w:ascii="Arial" w:hAnsi="Arial" w:cs="Arial"/>
          <w:lang w:eastAsia="zh-CN"/>
        </w:rPr>
        <w:t xml:space="preserve"> and have corresponding </w:t>
      </w:r>
      <w:r w:rsidR="006078B9">
        <w:rPr>
          <w:rFonts w:ascii="Arial" w:hAnsi="Arial" w:cs="Arial"/>
          <w:lang w:eastAsia="zh-CN"/>
        </w:rPr>
        <w:t xml:space="preserve">observations and </w:t>
      </w:r>
      <w:r w:rsidR="006078B9" w:rsidRPr="003B3AC5">
        <w:rPr>
          <w:rFonts w:ascii="Arial" w:hAnsi="Arial" w:cs="Arial"/>
          <w:lang w:eastAsia="zh-CN"/>
        </w:rPr>
        <w:t>proposals</w:t>
      </w:r>
      <w:r w:rsidRPr="003B3AC5">
        <w:rPr>
          <w:rFonts w:ascii="Arial" w:eastAsiaTheme="minorEastAsia" w:hAnsi="Arial" w:cs="Arial"/>
          <w:lang w:eastAsia="zh-CN"/>
        </w:rPr>
        <w:t>:</w:t>
      </w:r>
    </w:p>
    <w:p w14:paraId="6990B3FC" w14:textId="45C3A24A" w:rsidR="00E3566A" w:rsidRPr="00271CCB" w:rsidRDefault="00E3566A" w:rsidP="00E3566A">
      <w:pPr>
        <w:jc w:val="both"/>
        <w:rPr>
          <w:rFonts w:ascii="Arial" w:eastAsiaTheme="minorEastAsia" w:hAnsi="Arial" w:cs="Arial"/>
          <w:b/>
          <w:lang w:eastAsia="zh-CN"/>
        </w:rPr>
      </w:pPr>
      <w:r>
        <w:rPr>
          <w:rFonts w:ascii="Arial" w:eastAsiaTheme="minorEastAsia" w:hAnsi="Arial" w:cs="Arial"/>
          <w:b/>
          <w:lang w:eastAsia="zh-CN"/>
        </w:rPr>
        <w:t xml:space="preserve">Observation 1: With the same MAC CE to indicate both the activation and deactivation of SSB, it is a waste of signalling when only deactivation of SSB on some SCell is required. </w:t>
      </w:r>
    </w:p>
    <w:p w14:paraId="1352F105" w14:textId="77777777" w:rsidR="00E3566A" w:rsidRPr="00EB7643" w:rsidRDefault="00E3566A" w:rsidP="00E3566A">
      <w:pPr>
        <w:jc w:val="both"/>
        <w:rPr>
          <w:rFonts w:ascii="Arial" w:eastAsiaTheme="minorEastAsia" w:hAnsi="Arial" w:cs="Arial"/>
          <w:b/>
          <w:lang w:eastAsia="zh-CN"/>
        </w:rPr>
      </w:pPr>
      <w:r>
        <w:rPr>
          <w:rFonts w:ascii="Arial" w:eastAsiaTheme="minorEastAsia" w:hAnsi="Arial" w:cs="Arial"/>
          <w:b/>
          <w:lang w:eastAsia="zh-CN"/>
        </w:rPr>
        <w:t xml:space="preserve">Observation 2: In legacy, due to the mismatch between the SMTC window and SSB transmission periodicity, some SSB may fall outside of the SMTC window. </w:t>
      </w:r>
    </w:p>
    <w:p w14:paraId="27917278" w14:textId="77777777" w:rsidR="00E3566A" w:rsidRPr="00E3566A" w:rsidRDefault="00E3566A" w:rsidP="00E3566A">
      <w:pPr>
        <w:jc w:val="both"/>
        <w:rPr>
          <w:rFonts w:ascii="Arial" w:eastAsiaTheme="minorEastAsia" w:hAnsi="Arial" w:cs="Arial"/>
          <w:b/>
          <w:lang w:eastAsia="zh-CN"/>
        </w:rPr>
      </w:pPr>
      <w:r>
        <w:rPr>
          <w:rFonts w:ascii="Arial" w:eastAsiaTheme="minorEastAsia" w:hAnsi="Arial" w:cs="Arial"/>
          <w:b/>
          <w:lang w:eastAsia="zh-CN"/>
        </w:rPr>
        <w:t>Observation 3: NW implementation may avoid this issue by configuring suitable SMTC value to cover most of the always-on SSB and OD-SSB.</w:t>
      </w:r>
    </w:p>
    <w:p w14:paraId="059C816B" w14:textId="77777777" w:rsidR="00E3566A" w:rsidRDefault="00E3566A" w:rsidP="00E3566A">
      <w:pPr>
        <w:jc w:val="both"/>
        <w:rPr>
          <w:rFonts w:ascii="Arial" w:eastAsiaTheme="minorEastAsia" w:hAnsi="Arial" w:cs="Arial"/>
          <w:b/>
          <w:lang w:eastAsia="zh-CN"/>
        </w:rPr>
      </w:pPr>
      <w:r>
        <w:rPr>
          <w:rFonts w:ascii="Arial" w:eastAsiaTheme="minorEastAsia" w:hAnsi="Arial" w:cs="Arial"/>
          <w:b/>
          <w:lang w:eastAsia="zh-CN"/>
        </w:rPr>
        <w:t>Observation</w:t>
      </w:r>
      <w:r w:rsidRPr="00427241">
        <w:rPr>
          <w:rFonts w:ascii="Arial" w:eastAsiaTheme="minorEastAsia" w:hAnsi="Arial" w:cs="Arial"/>
          <w:b/>
          <w:lang w:eastAsia="zh-CN"/>
        </w:rPr>
        <w:t xml:space="preserve"> </w:t>
      </w:r>
      <w:r>
        <w:rPr>
          <w:rFonts w:ascii="Arial" w:eastAsiaTheme="minorEastAsia" w:hAnsi="Arial" w:cs="Arial"/>
          <w:b/>
          <w:lang w:eastAsia="zh-CN"/>
        </w:rPr>
        <w:t>4</w:t>
      </w:r>
      <w:r w:rsidRPr="00427241">
        <w:rPr>
          <w:rFonts w:ascii="Arial" w:eastAsiaTheme="minorEastAsia" w:hAnsi="Arial" w:cs="Arial"/>
          <w:b/>
          <w:lang w:eastAsia="zh-CN"/>
        </w:rPr>
        <w:t>:</w:t>
      </w:r>
      <w:r>
        <w:rPr>
          <w:rFonts w:ascii="Arial" w:eastAsiaTheme="minorEastAsia" w:hAnsi="Arial" w:cs="Arial"/>
          <w:b/>
          <w:lang w:eastAsia="zh-CN"/>
        </w:rPr>
        <w:t xml:space="preserve"> N</w:t>
      </w:r>
      <w:r w:rsidRPr="00BF29F5">
        <w:rPr>
          <w:rFonts w:ascii="Arial" w:eastAsiaTheme="minorEastAsia" w:hAnsi="Arial" w:cs="Arial"/>
          <w:b/>
          <w:lang w:eastAsia="zh-CN"/>
        </w:rPr>
        <w:t>etwork-only mechanism cannot perfectly fit the requirement or conditions at UE side</w:t>
      </w:r>
      <w:r>
        <w:rPr>
          <w:rFonts w:ascii="Arial" w:eastAsiaTheme="minorEastAsia" w:hAnsi="Arial" w:cs="Arial"/>
          <w:b/>
          <w:lang w:eastAsia="zh-CN"/>
        </w:rPr>
        <w:t xml:space="preserve">. UE based trigger is a better trade-off between energy saving and QoS. </w:t>
      </w:r>
    </w:p>
    <w:p w14:paraId="690AD049" w14:textId="77777777" w:rsidR="00E3566A" w:rsidRPr="00FB470A" w:rsidRDefault="00E3566A" w:rsidP="00E3566A">
      <w:pPr>
        <w:jc w:val="both"/>
        <w:rPr>
          <w:rFonts w:ascii="Arial" w:eastAsiaTheme="minorEastAsia" w:hAnsi="Arial" w:cs="Arial"/>
          <w:b/>
          <w:lang w:eastAsia="zh-CN"/>
        </w:rPr>
      </w:pPr>
      <w:r w:rsidRPr="00FB470A">
        <w:rPr>
          <w:rFonts w:ascii="Arial" w:eastAsiaTheme="minorEastAsia" w:hAnsi="Arial" w:cs="Arial"/>
          <w:b/>
          <w:lang w:eastAsia="zh-CN"/>
        </w:rPr>
        <w:t xml:space="preserve">Proposal 1: RAN2 to </w:t>
      </w:r>
      <w:r>
        <w:rPr>
          <w:rFonts w:ascii="Arial" w:eastAsiaTheme="minorEastAsia" w:hAnsi="Arial" w:cs="Arial"/>
          <w:b/>
          <w:lang w:eastAsia="zh-CN"/>
        </w:rPr>
        <w:t xml:space="preserve">confirm both activation and deactivation of SSB transmission needs to be indicated to UE. </w:t>
      </w:r>
    </w:p>
    <w:p w14:paraId="2474174C" w14:textId="77777777" w:rsidR="00E3566A" w:rsidRDefault="00E3566A" w:rsidP="00E3566A">
      <w:pPr>
        <w:jc w:val="both"/>
        <w:rPr>
          <w:rFonts w:ascii="Arial" w:eastAsiaTheme="minorEastAsia" w:hAnsi="Arial" w:cs="Arial"/>
          <w:b/>
          <w:lang w:eastAsia="zh-CN"/>
        </w:rPr>
      </w:pPr>
      <w:r>
        <w:rPr>
          <w:rFonts w:ascii="Arial" w:eastAsiaTheme="minorEastAsia" w:hAnsi="Arial" w:cs="Arial"/>
          <w:b/>
          <w:lang w:eastAsia="zh-CN"/>
        </w:rPr>
        <w:t xml:space="preserve">Proposal 2: SSB activation/deactivation MAC CE includes one byte/four bytes bitmap and additional SSB information field associated with each activated SSB transmission. The detailed design of the additional SSB information field depends on RAN1 conclusion. </w:t>
      </w:r>
    </w:p>
    <w:p w14:paraId="051633C0" w14:textId="77777777" w:rsidR="00E3566A" w:rsidRPr="0087647C" w:rsidRDefault="00E3566A" w:rsidP="00E3566A">
      <w:pPr>
        <w:jc w:val="both"/>
        <w:rPr>
          <w:rFonts w:ascii="Arial" w:eastAsiaTheme="minorEastAsia" w:hAnsi="Arial" w:cs="Arial"/>
          <w:b/>
          <w:lang w:eastAsia="zh-CN"/>
        </w:rPr>
      </w:pPr>
      <w:r>
        <w:rPr>
          <w:rFonts w:ascii="Arial" w:eastAsiaTheme="minorEastAsia" w:hAnsi="Arial" w:cs="Arial"/>
          <w:b/>
          <w:lang w:eastAsia="zh-CN"/>
        </w:rPr>
        <w:t xml:space="preserve">Proposal 3: Send LS to RAN4 to check the impact on SCell activation latency if separate MAC CEs are defined and these two MAC CEs are not multiplexed in the same MAC PDU. </w:t>
      </w:r>
    </w:p>
    <w:p w14:paraId="12C0E542" w14:textId="77777777" w:rsidR="00E3566A" w:rsidRPr="00ED425E" w:rsidRDefault="00E3566A" w:rsidP="00E3566A">
      <w:pPr>
        <w:jc w:val="both"/>
        <w:rPr>
          <w:rFonts w:ascii="Arial" w:eastAsiaTheme="minorEastAsia" w:hAnsi="Arial" w:cs="Arial"/>
          <w:b/>
          <w:lang w:eastAsia="zh-CN"/>
        </w:rPr>
      </w:pPr>
      <w:r>
        <w:rPr>
          <w:rFonts w:ascii="Arial" w:eastAsiaTheme="minorEastAsia" w:hAnsi="Arial" w:cs="Arial"/>
          <w:b/>
          <w:lang w:eastAsia="zh-CN"/>
        </w:rPr>
        <w:t xml:space="preserve">Proposal 4: RAN2 to discuss the introduction of dedicated deactivation MAC CE when only deactivation of SSB transmission is performed. </w:t>
      </w:r>
    </w:p>
    <w:p w14:paraId="4D1BFAF7" w14:textId="77777777" w:rsidR="00E3566A" w:rsidRDefault="00E3566A" w:rsidP="00E3566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xml:space="preserve">: </w:t>
      </w:r>
      <w:r>
        <w:rPr>
          <w:rFonts w:ascii="Arial" w:eastAsiaTheme="minorEastAsia" w:hAnsi="Arial" w:cs="Arial"/>
          <w:b/>
          <w:lang w:eastAsia="zh-CN"/>
        </w:rPr>
        <w:t>Upon SCell addition, NW indicates whether the SSB transmission on this SCell is on-demand manner via RRC signalling</w:t>
      </w:r>
      <w:r w:rsidRPr="00364DFC">
        <w:rPr>
          <w:rFonts w:ascii="Arial" w:eastAsiaTheme="minorEastAsia" w:hAnsi="Arial" w:cs="Arial"/>
          <w:b/>
          <w:lang w:eastAsia="zh-CN"/>
        </w:rPr>
        <w:t>.</w:t>
      </w:r>
    </w:p>
    <w:p w14:paraId="19E2595F" w14:textId="77777777" w:rsidR="00E3566A" w:rsidRDefault="00E3566A" w:rsidP="00E3566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6</w:t>
      </w:r>
      <w:r w:rsidRPr="00427241">
        <w:rPr>
          <w:rFonts w:ascii="Arial" w:eastAsiaTheme="minorEastAsia" w:hAnsi="Arial" w:cs="Arial"/>
          <w:b/>
          <w:lang w:eastAsia="zh-CN"/>
        </w:rPr>
        <w:t xml:space="preserve">: </w:t>
      </w:r>
      <w:r w:rsidRPr="00C26AB0">
        <w:rPr>
          <w:rFonts w:ascii="Arial" w:eastAsiaTheme="minorEastAsia" w:hAnsi="Arial" w:cs="Arial"/>
          <w:b/>
          <w:lang w:eastAsia="zh-CN"/>
        </w:rPr>
        <w:t xml:space="preserve">RRC based OD-SSB transmission indication </w:t>
      </w:r>
      <w:r>
        <w:rPr>
          <w:rFonts w:ascii="Arial" w:eastAsiaTheme="minorEastAsia" w:hAnsi="Arial" w:cs="Arial"/>
          <w:b/>
          <w:lang w:eastAsia="zh-CN"/>
        </w:rPr>
        <w:t xml:space="preserve">can be </w:t>
      </w:r>
      <w:r w:rsidRPr="00C26AB0">
        <w:rPr>
          <w:rFonts w:ascii="Arial" w:eastAsiaTheme="minorEastAsia" w:hAnsi="Arial" w:cs="Arial"/>
          <w:b/>
          <w:lang w:eastAsia="zh-CN"/>
        </w:rPr>
        <w:t xml:space="preserve">used to </w:t>
      </w:r>
      <w:r>
        <w:rPr>
          <w:rFonts w:ascii="Arial" w:eastAsiaTheme="minorEastAsia" w:hAnsi="Arial" w:cs="Arial"/>
          <w:b/>
          <w:lang w:eastAsia="zh-CN"/>
        </w:rPr>
        <w:t>reconfigure</w:t>
      </w:r>
      <w:r w:rsidRPr="00C26AB0">
        <w:rPr>
          <w:rFonts w:ascii="Arial" w:eastAsiaTheme="minorEastAsia" w:hAnsi="Arial" w:cs="Arial"/>
          <w:b/>
          <w:lang w:eastAsia="zh-CN"/>
        </w:rPr>
        <w:t xml:space="preserve"> the activation/deactivatio</w:t>
      </w:r>
      <w:r>
        <w:rPr>
          <w:rFonts w:ascii="Arial" w:eastAsiaTheme="minorEastAsia" w:hAnsi="Arial" w:cs="Arial"/>
          <w:b/>
          <w:lang w:eastAsia="zh-CN"/>
        </w:rPr>
        <w:t>n state of OD-SSB transmission</w:t>
      </w:r>
      <w:r w:rsidRPr="00364DFC">
        <w:rPr>
          <w:rFonts w:ascii="Arial" w:eastAsiaTheme="minorEastAsia" w:hAnsi="Arial" w:cs="Arial"/>
          <w:b/>
          <w:lang w:eastAsia="zh-CN"/>
        </w:rPr>
        <w:t>.</w:t>
      </w:r>
    </w:p>
    <w:p w14:paraId="4AB41AA2" w14:textId="77777777" w:rsidR="00E3566A" w:rsidRPr="00EB7643" w:rsidRDefault="00E3566A" w:rsidP="00E3566A">
      <w:pPr>
        <w:jc w:val="both"/>
        <w:rPr>
          <w:rFonts w:ascii="Arial" w:eastAsiaTheme="minorEastAsia" w:hAnsi="Arial" w:cs="Arial"/>
          <w:b/>
          <w:lang w:eastAsia="zh-CN"/>
        </w:rPr>
      </w:pPr>
      <w:r>
        <w:rPr>
          <w:rFonts w:ascii="Arial" w:eastAsiaTheme="minorEastAsia" w:hAnsi="Arial" w:cs="Arial"/>
          <w:b/>
          <w:lang w:eastAsia="zh-CN"/>
        </w:rPr>
        <w:t xml:space="preserve">Proposal 7: RAN2 to wait for more RAN1 progress on the configuration of SMTC for OD-SSB. </w:t>
      </w:r>
    </w:p>
    <w:p w14:paraId="7C9CFD63" w14:textId="77777777" w:rsidR="00E3566A" w:rsidRDefault="00E3566A" w:rsidP="00E3566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8</w:t>
      </w:r>
      <w:r w:rsidRPr="00427241">
        <w:rPr>
          <w:rFonts w:ascii="Arial" w:eastAsiaTheme="minorEastAsia" w:hAnsi="Arial" w:cs="Arial"/>
          <w:b/>
          <w:lang w:eastAsia="zh-CN"/>
        </w:rPr>
        <w:t xml:space="preserve">: </w:t>
      </w:r>
      <w:r>
        <w:rPr>
          <w:rFonts w:ascii="Arial" w:eastAsiaTheme="minorEastAsia" w:hAnsi="Arial" w:cs="Arial"/>
          <w:b/>
          <w:lang w:eastAsia="zh-CN"/>
        </w:rPr>
        <w:t>RAN2 to agree to support UE-based trigger of on-demand SSB transmission</w:t>
      </w:r>
      <w:r w:rsidRPr="00364DFC">
        <w:rPr>
          <w:rFonts w:ascii="Arial" w:eastAsiaTheme="minorEastAsia" w:hAnsi="Arial" w:cs="Arial"/>
          <w:b/>
          <w:lang w:eastAsia="zh-CN"/>
        </w:rPr>
        <w:t>.</w:t>
      </w:r>
    </w:p>
    <w:p w14:paraId="15A6B5E4" w14:textId="77777777" w:rsidR="00E3566A" w:rsidRPr="00C83A60" w:rsidRDefault="00E3566A" w:rsidP="00E3566A">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9</w:t>
      </w:r>
      <w:r w:rsidRPr="00427241">
        <w:rPr>
          <w:rFonts w:ascii="Arial" w:eastAsiaTheme="minorEastAsia" w:hAnsi="Arial" w:cs="Arial"/>
          <w:b/>
          <w:lang w:eastAsia="zh-CN"/>
        </w:rPr>
        <w:t xml:space="preserve">: </w:t>
      </w:r>
      <w:r>
        <w:rPr>
          <w:rFonts w:ascii="Arial" w:eastAsiaTheme="minorEastAsia" w:hAnsi="Arial" w:cs="Arial"/>
          <w:b/>
          <w:lang w:eastAsia="zh-CN"/>
        </w:rPr>
        <w:t>Method of cell on/off indication via backhaul should be firstly discussed by RAN3</w:t>
      </w:r>
      <w:r w:rsidRPr="00364DFC">
        <w:rPr>
          <w:rFonts w:ascii="Arial" w:eastAsiaTheme="minorEastAsia" w:hAnsi="Arial" w:cs="Arial"/>
          <w:b/>
          <w:lang w:eastAsia="zh-CN"/>
        </w:rPr>
        <w:t>.</w:t>
      </w:r>
    </w:p>
    <w:p w14:paraId="4AC8B1BD" w14:textId="2438FE69" w:rsidR="000807A2" w:rsidRPr="00E3566A" w:rsidRDefault="00E3566A" w:rsidP="00F742A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10</w:t>
      </w:r>
      <w:r w:rsidRPr="00427241">
        <w:rPr>
          <w:rFonts w:ascii="Arial" w:eastAsiaTheme="minorEastAsia" w:hAnsi="Arial" w:cs="Arial"/>
          <w:b/>
          <w:lang w:eastAsia="zh-CN"/>
        </w:rPr>
        <w:t xml:space="preserve">: </w:t>
      </w:r>
      <w:r>
        <w:rPr>
          <w:rFonts w:ascii="Arial" w:eastAsiaTheme="minorEastAsia" w:hAnsi="Arial" w:cs="Arial"/>
          <w:b/>
          <w:lang w:eastAsia="zh-CN"/>
        </w:rPr>
        <w:t xml:space="preserve">RAN2 to discuss whether and how to prevent RRC_IDLE/INACTIVE UEs from camping on the on-demand SSB cell.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2A30C722" w14:textId="002865FD" w:rsidR="00EA1627" w:rsidRDefault="00EA1627" w:rsidP="00EA1627">
      <w:pPr>
        <w:rPr>
          <w:rFonts w:ascii="Arial" w:hAnsi="Arial" w:cs="Arial"/>
        </w:rPr>
      </w:pPr>
      <w:r>
        <w:rPr>
          <w:rFonts w:ascii="Arial" w:hAnsi="Arial" w:cs="Arial"/>
        </w:rPr>
        <w:t>[</w:t>
      </w:r>
      <w:r w:rsidR="008E462F">
        <w:rPr>
          <w:rFonts w:ascii="Arial" w:hAnsi="Arial" w:cs="Arial"/>
        </w:rPr>
        <w:t>1</w:t>
      </w:r>
      <w:r>
        <w:rPr>
          <w:rFonts w:ascii="Arial" w:hAnsi="Arial" w:cs="Arial"/>
        </w:rPr>
        <w:t>] RAN1#11</w:t>
      </w:r>
      <w:r w:rsidR="008E462F">
        <w:rPr>
          <w:rFonts w:ascii="Arial" w:hAnsi="Arial" w:cs="Arial"/>
        </w:rPr>
        <w:t>8</w:t>
      </w:r>
      <w:r>
        <w:rPr>
          <w:rFonts w:ascii="Arial" w:hAnsi="Arial" w:cs="Arial"/>
        </w:rPr>
        <w:t xml:space="preserve"> Chair notes. </w:t>
      </w:r>
    </w:p>
    <w:p w14:paraId="28DD4C37" w14:textId="34589DEC" w:rsidR="008E462F" w:rsidRDefault="008E462F" w:rsidP="00EA1627">
      <w:pPr>
        <w:rPr>
          <w:rFonts w:ascii="Arial" w:hAnsi="Arial" w:cs="Arial"/>
        </w:rPr>
      </w:pPr>
      <w:r>
        <w:rPr>
          <w:rFonts w:ascii="Arial" w:hAnsi="Arial" w:cs="Arial"/>
        </w:rPr>
        <w:t>[2] RAN2#127 meeting minutes</w:t>
      </w:r>
    </w:p>
    <w:p w14:paraId="0513D410" w14:textId="35E12BD7" w:rsidR="00F53F75" w:rsidRPr="003B3AC5" w:rsidRDefault="00F53F75" w:rsidP="00F53F75">
      <w:pPr>
        <w:pStyle w:val="1"/>
        <w:spacing w:before="100" w:beforeAutospacing="1" w:after="100" w:afterAutospacing="1"/>
        <w:ind w:left="425" w:hanging="425"/>
        <w:jc w:val="both"/>
        <w:rPr>
          <w:rFonts w:cs="Arial"/>
        </w:rPr>
      </w:pPr>
      <w:r>
        <w:rPr>
          <w:rFonts w:cs="Arial"/>
        </w:rPr>
        <w:t>5</w:t>
      </w:r>
      <w:r w:rsidRPr="003B3AC5">
        <w:rPr>
          <w:rFonts w:cs="Arial"/>
        </w:rPr>
        <w:tab/>
      </w:r>
      <w:r>
        <w:rPr>
          <w:rFonts w:cs="Arial"/>
        </w:rPr>
        <w:t>Annex</w:t>
      </w:r>
    </w:p>
    <w:p w14:paraId="0F936447" w14:textId="1A4C19AA" w:rsidR="00F53F75" w:rsidRDefault="00F53F75" w:rsidP="00F53F75">
      <w:pPr>
        <w:pStyle w:val="af5"/>
        <w:tabs>
          <w:tab w:val="right" w:pos="9781"/>
        </w:tabs>
        <w:rPr>
          <w:rFonts w:cs="Arial"/>
          <w:b w:val="0"/>
          <w:bCs/>
          <w:sz w:val="22"/>
        </w:rPr>
      </w:pPr>
      <w:r>
        <w:rPr>
          <w:rFonts w:cs="Arial"/>
          <w:bCs/>
          <w:sz w:val="22"/>
        </w:rPr>
        <w:t>3GPP TSG-RAN WG2 Meeting #127bis</w:t>
      </w:r>
      <w:r>
        <w:rPr>
          <w:rFonts w:cs="Arial"/>
          <w:bCs/>
          <w:sz w:val="22"/>
        </w:rPr>
        <w:tab/>
        <w:t>R2-240xxxx</w:t>
      </w:r>
    </w:p>
    <w:p w14:paraId="247AA161" w14:textId="34138307" w:rsidR="00F53F75" w:rsidRDefault="00F53F75" w:rsidP="00F53F75">
      <w:pPr>
        <w:rPr>
          <w:rFonts w:ascii="Arial" w:hAnsi="Arial" w:cs="Arial"/>
          <w:b/>
          <w:bCs/>
          <w:sz w:val="22"/>
        </w:rPr>
      </w:pPr>
      <w:r w:rsidRPr="00F53F75">
        <w:rPr>
          <w:rFonts w:ascii="Arial" w:hAnsi="Arial" w:cs="Arial"/>
          <w:b/>
          <w:bCs/>
          <w:sz w:val="22"/>
        </w:rPr>
        <w:t>Hefei, China, Oct. 14th – Oct. 18th, 2024</w:t>
      </w:r>
    </w:p>
    <w:p w14:paraId="0F8DD8D0" w14:textId="77777777" w:rsidR="00F53F75" w:rsidRDefault="00F53F75" w:rsidP="00F53F75">
      <w:pPr>
        <w:rPr>
          <w:rFonts w:ascii="Arial" w:hAnsi="Arial" w:cs="Arial"/>
        </w:rPr>
      </w:pPr>
    </w:p>
    <w:p w14:paraId="4FC35D7B" w14:textId="3195E2A1" w:rsidR="00F53F75" w:rsidRDefault="00F53F75" w:rsidP="00F53F75">
      <w:pPr>
        <w:spacing w:after="60"/>
        <w:ind w:left="1985" w:hanging="1985"/>
        <w:rPr>
          <w:rFonts w:ascii="Arial" w:hAnsi="Arial" w:cs="Arial"/>
          <w:bCs/>
        </w:rPr>
      </w:pPr>
      <w:r>
        <w:rPr>
          <w:rFonts w:ascii="Arial" w:hAnsi="Arial" w:cs="Arial"/>
          <w:b/>
        </w:rPr>
        <w:t>Title:</w:t>
      </w:r>
      <w:r>
        <w:rPr>
          <w:rFonts w:ascii="Arial" w:hAnsi="Arial" w:cs="Arial"/>
          <w:b/>
        </w:rPr>
        <w:tab/>
        <w:t>LS on MAC CE indication of OD-SSB</w:t>
      </w:r>
    </w:p>
    <w:p w14:paraId="14E62130" w14:textId="77777777" w:rsidR="00F53F75" w:rsidRDefault="00F53F75" w:rsidP="00F53F75">
      <w:pPr>
        <w:spacing w:after="60"/>
        <w:ind w:left="1985" w:hanging="1985"/>
        <w:rPr>
          <w:rFonts w:ascii="Arial" w:hAnsi="Arial" w:cs="Arial"/>
          <w:bCs/>
        </w:rPr>
      </w:pPr>
      <w:r>
        <w:rPr>
          <w:rFonts w:ascii="Arial" w:hAnsi="Arial" w:cs="Arial"/>
          <w:b/>
        </w:rPr>
        <w:lastRenderedPageBreak/>
        <w:t>Response to:</w:t>
      </w:r>
      <w:r>
        <w:rPr>
          <w:rFonts w:ascii="Arial" w:hAnsi="Arial" w:cs="Arial"/>
          <w:bCs/>
        </w:rPr>
        <w:tab/>
        <w:t>-</w:t>
      </w:r>
    </w:p>
    <w:p w14:paraId="5B93D852" w14:textId="4D330EBA" w:rsidR="00F53F75" w:rsidRDefault="00F53F75" w:rsidP="00F53F75">
      <w:pPr>
        <w:spacing w:after="60"/>
        <w:ind w:left="1985" w:hanging="1985"/>
        <w:rPr>
          <w:rFonts w:ascii="Arial" w:hAnsi="Arial" w:cs="Arial"/>
          <w:bCs/>
        </w:rPr>
      </w:pPr>
      <w:r>
        <w:rPr>
          <w:rFonts w:ascii="Arial" w:hAnsi="Arial" w:cs="Arial"/>
          <w:b/>
        </w:rPr>
        <w:t>Release:</w:t>
      </w:r>
      <w:r>
        <w:rPr>
          <w:rFonts w:ascii="Arial" w:hAnsi="Arial" w:cs="Arial"/>
          <w:bCs/>
        </w:rPr>
        <w:tab/>
        <w:t>Release 1</w:t>
      </w:r>
      <w:r w:rsidR="008E462F">
        <w:rPr>
          <w:rFonts w:ascii="Arial" w:hAnsi="Arial" w:cs="Arial"/>
          <w:bCs/>
        </w:rPr>
        <w:t>9</w:t>
      </w:r>
    </w:p>
    <w:p w14:paraId="51DEB03C" w14:textId="527776E1" w:rsidR="00F53F75" w:rsidRDefault="00F53F75" w:rsidP="00F53F75">
      <w:pPr>
        <w:spacing w:after="60"/>
        <w:ind w:left="1985" w:hanging="1985"/>
        <w:rPr>
          <w:rFonts w:ascii="Arial" w:hAnsi="Arial" w:cs="Arial"/>
          <w:bCs/>
        </w:rPr>
      </w:pPr>
      <w:r>
        <w:rPr>
          <w:rFonts w:ascii="Arial" w:hAnsi="Arial" w:cs="Arial"/>
          <w:b/>
        </w:rPr>
        <w:t>Work Item:</w:t>
      </w:r>
      <w:r>
        <w:rPr>
          <w:rFonts w:ascii="Arial" w:hAnsi="Arial" w:cs="Arial"/>
          <w:bCs/>
        </w:rPr>
        <w:tab/>
      </w:r>
      <w:r w:rsidR="008E462F" w:rsidRPr="008E462F">
        <w:rPr>
          <w:rFonts w:ascii="Arial" w:hAnsi="Arial" w:cs="Arial"/>
          <w:bCs/>
          <w:lang w:val="en-US"/>
        </w:rPr>
        <w:t>Netw_Energy_NR_enh-Core</w:t>
      </w:r>
    </w:p>
    <w:p w14:paraId="671BBD98" w14:textId="77777777" w:rsidR="00F53F75" w:rsidRDefault="00F53F75" w:rsidP="00F53F75">
      <w:pPr>
        <w:spacing w:after="60"/>
        <w:ind w:left="1985" w:hanging="1985"/>
        <w:rPr>
          <w:rFonts w:ascii="Arial" w:hAnsi="Arial" w:cs="Arial"/>
          <w:b/>
        </w:rPr>
      </w:pPr>
    </w:p>
    <w:p w14:paraId="2E455B38" w14:textId="77777777" w:rsidR="00F53F75" w:rsidRDefault="00F53F75" w:rsidP="00F53F75">
      <w:pPr>
        <w:spacing w:after="60"/>
        <w:ind w:left="1985" w:hanging="1985"/>
        <w:rPr>
          <w:rFonts w:ascii="Arial" w:hAnsi="Arial" w:cs="Arial"/>
          <w:bCs/>
        </w:rPr>
      </w:pPr>
      <w:r>
        <w:rPr>
          <w:rFonts w:ascii="Arial" w:hAnsi="Arial" w:cs="Arial"/>
          <w:b/>
        </w:rPr>
        <w:t>Source:</w:t>
      </w:r>
      <w:r>
        <w:rPr>
          <w:rFonts w:ascii="Arial" w:hAnsi="Arial" w:cs="Arial"/>
          <w:bCs/>
        </w:rPr>
        <w:tab/>
        <w:t>RAN2</w:t>
      </w:r>
    </w:p>
    <w:p w14:paraId="35C93582" w14:textId="645CB43B" w:rsidR="00F53F75" w:rsidRDefault="00F53F75" w:rsidP="00F53F75">
      <w:pPr>
        <w:spacing w:after="60"/>
        <w:ind w:left="1985" w:hanging="1985"/>
        <w:rPr>
          <w:rFonts w:ascii="Arial" w:hAnsi="Arial" w:cs="Arial"/>
          <w:bCs/>
        </w:rPr>
      </w:pPr>
      <w:r>
        <w:rPr>
          <w:rFonts w:ascii="Arial" w:hAnsi="Arial" w:cs="Arial"/>
          <w:b/>
        </w:rPr>
        <w:t>To:</w:t>
      </w:r>
      <w:r w:rsidR="008E462F">
        <w:rPr>
          <w:rFonts w:ascii="Arial" w:hAnsi="Arial" w:cs="Arial"/>
          <w:bCs/>
        </w:rPr>
        <w:tab/>
        <w:t>RAN4</w:t>
      </w:r>
    </w:p>
    <w:p w14:paraId="03167E9E" w14:textId="17ADA7D5" w:rsidR="00F53F75" w:rsidRDefault="00F53F75" w:rsidP="00F53F75">
      <w:pPr>
        <w:spacing w:after="60"/>
        <w:ind w:left="1985" w:hanging="1985"/>
        <w:rPr>
          <w:rFonts w:ascii="Arial" w:hAnsi="Arial" w:cs="Arial"/>
          <w:bCs/>
        </w:rPr>
      </w:pPr>
      <w:r>
        <w:rPr>
          <w:rFonts w:ascii="Arial" w:hAnsi="Arial" w:cs="Arial"/>
          <w:b/>
        </w:rPr>
        <w:t>Cc:</w:t>
      </w:r>
      <w:r>
        <w:rPr>
          <w:rFonts w:ascii="Arial" w:hAnsi="Arial" w:cs="Arial"/>
          <w:bCs/>
        </w:rPr>
        <w:tab/>
      </w:r>
      <w:r w:rsidR="008E462F">
        <w:rPr>
          <w:rFonts w:ascii="Arial" w:hAnsi="Arial" w:cs="Arial"/>
          <w:bCs/>
        </w:rPr>
        <w:t>RAN1</w:t>
      </w:r>
    </w:p>
    <w:p w14:paraId="11042454" w14:textId="77777777" w:rsidR="00F53F75" w:rsidRDefault="00F53F75" w:rsidP="00F53F75">
      <w:pPr>
        <w:spacing w:after="60"/>
        <w:ind w:left="1985" w:hanging="1985"/>
        <w:rPr>
          <w:rFonts w:ascii="Arial" w:hAnsi="Arial" w:cs="Arial"/>
          <w:bCs/>
        </w:rPr>
      </w:pPr>
    </w:p>
    <w:p w14:paraId="66F27572" w14:textId="77777777" w:rsidR="00F53F75" w:rsidRDefault="00F53F75" w:rsidP="00F53F75">
      <w:pPr>
        <w:tabs>
          <w:tab w:val="left" w:pos="2268"/>
        </w:tabs>
        <w:rPr>
          <w:rFonts w:ascii="Arial" w:hAnsi="Arial" w:cs="Arial"/>
          <w:bCs/>
        </w:rPr>
      </w:pPr>
      <w:r>
        <w:rPr>
          <w:rFonts w:ascii="Arial" w:hAnsi="Arial" w:cs="Arial"/>
          <w:b/>
        </w:rPr>
        <w:t>Contact Person:</w:t>
      </w:r>
    </w:p>
    <w:p w14:paraId="7E907977" w14:textId="77777777" w:rsidR="00F53F75" w:rsidRDefault="00F53F75" w:rsidP="00F53F75">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Li Zhao</w:t>
      </w:r>
    </w:p>
    <w:p w14:paraId="0790CF62" w14:textId="77777777" w:rsidR="00F53F75" w:rsidRDefault="00F53F75" w:rsidP="00F53F75">
      <w:pPr>
        <w:keepNext/>
        <w:tabs>
          <w:tab w:val="left" w:pos="2268"/>
          <w:tab w:val="left" w:pos="2694"/>
        </w:tabs>
        <w:ind w:left="567"/>
        <w:outlineLvl w:val="6"/>
        <w:rPr>
          <w:rFonts w:ascii="Arial" w:hAnsi="Arial" w:cs="Arial"/>
          <w:bCs/>
          <w:color w:val="0000FF"/>
          <w:lang w:val="en-US"/>
        </w:rPr>
      </w:pPr>
      <w:r>
        <w:rPr>
          <w:rFonts w:ascii="Arial" w:hAnsi="Arial" w:cs="Arial"/>
          <w:b/>
          <w:color w:val="0000FF"/>
          <w:lang w:val="en-US"/>
        </w:rPr>
        <w:t>E-mail Address:</w:t>
      </w:r>
      <w:r>
        <w:rPr>
          <w:rFonts w:ascii="Arial" w:hAnsi="Arial" w:cs="Arial"/>
          <w:bCs/>
          <w:color w:val="0000FF"/>
          <w:lang w:val="en-US"/>
        </w:rPr>
        <w:tab/>
        <w:t>zhaoli6@xiaomi.com</w:t>
      </w:r>
    </w:p>
    <w:p w14:paraId="59708D89" w14:textId="77777777" w:rsidR="00F53F75" w:rsidRDefault="00F53F75" w:rsidP="00F53F75">
      <w:pPr>
        <w:spacing w:after="60"/>
        <w:ind w:left="1985" w:hanging="1985"/>
        <w:rPr>
          <w:rFonts w:ascii="Arial" w:hAnsi="Arial" w:cs="Arial"/>
          <w:b/>
          <w:lang w:val="en-US"/>
        </w:rPr>
      </w:pPr>
    </w:p>
    <w:p w14:paraId="4DF29DAE" w14:textId="77777777" w:rsidR="00F53F75" w:rsidRDefault="00F53F75" w:rsidP="00F53F7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6"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6F97FF0A" w14:textId="77777777" w:rsidR="00F53F75" w:rsidRDefault="00F53F75" w:rsidP="00F53F75">
      <w:pPr>
        <w:spacing w:after="60"/>
        <w:ind w:left="1985" w:hanging="1985"/>
        <w:rPr>
          <w:rFonts w:ascii="Arial" w:hAnsi="Arial" w:cs="Arial"/>
          <w:b/>
        </w:rPr>
      </w:pPr>
    </w:p>
    <w:p w14:paraId="352012E0" w14:textId="77777777" w:rsidR="00F53F75" w:rsidRDefault="00F53F75" w:rsidP="00F53F75">
      <w:pPr>
        <w:spacing w:after="60"/>
        <w:ind w:left="1985" w:hanging="1985"/>
        <w:rPr>
          <w:rFonts w:ascii="Arial" w:hAnsi="Arial" w:cs="Arial"/>
          <w:bCs/>
        </w:rPr>
      </w:pPr>
      <w:r>
        <w:rPr>
          <w:rFonts w:ascii="Arial" w:hAnsi="Arial" w:cs="Arial"/>
          <w:b/>
        </w:rPr>
        <w:t>Attachments:</w:t>
      </w:r>
      <w:r>
        <w:rPr>
          <w:rFonts w:ascii="Arial" w:hAnsi="Arial" w:cs="Arial"/>
          <w:bCs/>
        </w:rPr>
        <w:tab/>
        <w:t>-</w:t>
      </w:r>
    </w:p>
    <w:p w14:paraId="2A80F91D" w14:textId="77777777" w:rsidR="00F53F75" w:rsidRDefault="00F53F75" w:rsidP="00F53F75">
      <w:pPr>
        <w:pBdr>
          <w:bottom w:val="single" w:sz="4" w:space="1" w:color="auto"/>
        </w:pBdr>
        <w:rPr>
          <w:rFonts w:ascii="Arial" w:hAnsi="Arial" w:cs="Arial"/>
        </w:rPr>
      </w:pPr>
    </w:p>
    <w:p w14:paraId="30E189EE" w14:textId="77777777" w:rsidR="00F53F75" w:rsidRDefault="00F53F75" w:rsidP="00F53F75">
      <w:pPr>
        <w:rPr>
          <w:rFonts w:ascii="Arial" w:hAnsi="Arial" w:cs="Arial"/>
        </w:rPr>
      </w:pPr>
    </w:p>
    <w:p w14:paraId="5775325F" w14:textId="77777777" w:rsidR="00F53F75" w:rsidRDefault="00F53F75" w:rsidP="00F53F75">
      <w:pPr>
        <w:spacing w:after="120"/>
        <w:rPr>
          <w:rFonts w:ascii="Arial" w:hAnsi="Arial" w:cs="Arial"/>
          <w:b/>
        </w:rPr>
      </w:pPr>
      <w:r>
        <w:rPr>
          <w:rFonts w:ascii="Arial" w:hAnsi="Arial" w:cs="Arial"/>
          <w:b/>
        </w:rPr>
        <w:t>1. Overall Description:</w:t>
      </w:r>
    </w:p>
    <w:p w14:paraId="21A2D674" w14:textId="1087EB35" w:rsidR="00F53F75" w:rsidRPr="00B71C4F" w:rsidRDefault="008E462F" w:rsidP="00B71C4F">
      <w:pPr>
        <w:tabs>
          <w:tab w:val="center" w:pos="4153"/>
          <w:tab w:val="right" w:pos="8306"/>
        </w:tabs>
        <w:spacing w:after="120"/>
        <w:jc w:val="both"/>
        <w:rPr>
          <w:rFonts w:ascii="Arial" w:hAnsi="Arial" w:cs="Arial"/>
          <w:lang w:val="en-US"/>
        </w:rPr>
      </w:pPr>
      <w:r>
        <w:rPr>
          <w:rFonts w:ascii="Arial" w:hAnsi="Arial" w:cs="Arial"/>
          <w:lang w:val="en-US"/>
        </w:rPr>
        <w:t>During RAN2#127bis</w:t>
      </w:r>
      <w:r w:rsidR="00F53F75">
        <w:rPr>
          <w:rFonts w:ascii="Arial" w:hAnsi="Arial" w:cs="Arial"/>
          <w:lang w:val="en-US"/>
        </w:rPr>
        <w:t xml:space="preserve">, RAN2 discussed </w:t>
      </w:r>
      <w:r>
        <w:rPr>
          <w:rFonts w:ascii="Arial" w:hAnsi="Arial" w:cs="Arial"/>
          <w:lang w:val="en-US"/>
        </w:rPr>
        <w:t xml:space="preserve">the MAC CE indication of OD-SSB and RAN2 assumes a new MAC CE </w:t>
      </w:r>
      <w:r w:rsidR="00B71C4F">
        <w:rPr>
          <w:rFonts w:ascii="Arial" w:hAnsi="Arial" w:cs="Arial"/>
          <w:lang w:val="en-US"/>
        </w:rPr>
        <w:t xml:space="preserve">is used </w:t>
      </w:r>
      <w:r>
        <w:rPr>
          <w:rFonts w:ascii="Arial" w:hAnsi="Arial" w:cs="Arial"/>
          <w:lang w:val="en-US"/>
        </w:rPr>
        <w:t>to indicate the activation/deactivation of OD-SSB for Scenario#2 and Scenario#2A. However,</w:t>
      </w:r>
      <w:r w:rsidR="00B71C4F">
        <w:rPr>
          <w:rFonts w:ascii="Arial" w:hAnsi="Arial" w:cs="Arial"/>
          <w:lang w:val="en-US"/>
        </w:rPr>
        <w:t xml:space="preserve"> for Scenario#2A, if this new MAC CE is not multiplexed in the same MAC PDU as the legacy SCell activation/deactivation MAC CE, RAN2 is not sure if there is any impact on SCell activation latency and would like to check with RAN4. </w:t>
      </w:r>
    </w:p>
    <w:p w14:paraId="7F09F39C" w14:textId="77777777" w:rsidR="00F53F75" w:rsidRPr="00AC48D2" w:rsidRDefault="00F53F75" w:rsidP="00F53F75">
      <w:pPr>
        <w:pStyle w:val="Doc-text2"/>
        <w:ind w:left="0" w:firstLine="0"/>
        <w:rPr>
          <w:rFonts w:eastAsia="等线"/>
          <w:lang w:eastAsia="zh-CN"/>
        </w:rPr>
      </w:pPr>
    </w:p>
    <w:p w14:paraId="3BD39A5A" w14:textId="77777777" w:rsidR="00F53F75" w:rsidRDefault="00F53F75" w:rsidP="00F53F75">
      <w:pPr>
        <w:spacing w:after="120"/>
        <w:rPr>
          <w:rFonts w:ascii="Arial" w:hAnsi="Arial" w:cs="Arial"/>
          <w:b/>
        </w:rPr>
      </w:pPr>
      <w:r>
        <w:rPr>
          <w:rFonts w:ascii="Arial" w:hAnsi="Arial" w:cs="Arial"/>
          <w:b/>
        </w:rPr>
        <w:t>2. Actions:</w:t>
      </w:r>
    </w:p>
    <w:p w14:paraId="3FD53581" w14:textId="2AA149D2" w:rsidR="00F53F75" w:rsidRDefault="00F53F75" w:rsidP="00F53F75">
      <w:pPr>
        <w:spacing w:after="120"/>
        <w:ind w:left="1985" w:hanging="1985"/>
        <w:rPr>
          <w:rFonts w:ascii="Arial" w:hAnsi="Arial" w:cs="Arial"/>
          <w:b/>
        </w:rPr>
      </w:pPr>
      <w:r>
        <w:rPr>
          <w:rFonts w:ascii="Arial" w:hAnsi="Arial" w:cs="Arial"/>
          <w:b/>
        </w:rPr>
        <w:t>To RAN WG</w:t>
      </w:r>
      <w:r w:rsidR="00B71C4F">
        <w:rPr>
          <w:rFonts w:ascii="Arial" w:hAnsi="Arial" w:cs="Arial"/>
          <w:b/>
        </w:rPr>
        <w:t>4</w:t>
      </w:r>
    </w:p>
    <w:p w14:paraId="7172624A" w14:textId="161C1DA0" w:rsidR="00F53F75" w:rsidRDefault="00F53F75" w:rsidP="00F53F75">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lang w:val="en-US"/>
        </w:rPr>
        <w:t>RAN2 would like to ask RAN</w:t>
      </w:r>
      <w:r w:rsidR="00B71C4F">
        <w:rPr>
          <w:rFonts w:ascii="Arial" w:hAnsi="Arial" w:cs="Arial"/>
          <w:lang w:val="en-US"/>
        </w:rPr>
        <w:t>4</w:t>
      </w:r>
      <w:r>
        <w:rPr>
          <w:rFonts w:ascii="Arial" w:hAnsi="Arial" w:cs="Arial"/>
          <w:lang w:val="en-US"/>
        </w:rPr>
        <w:t xml:space="preserve"> to provide </w:t>
      </w:r>
      <w:r w:rsidR="00B71C4F">
        <w:rPr>
          <w:rFonts w:ascii="Arial" w:hAnsi="Arial" w:cs="Arial"/>
          <w:lang w:val="en-US"/>
        </w:rPr>
        <w:t>answer</w:t>
      </w:r>
      <w:r>
        <w:rPr>
          <w:rFonts w:ascii="Arial" w:hAnsi="Arial" w:cs="Arial"/>
          <w:lang w:val="en-US"/>
        </w:rPr>
        <w:t xml:space="preserve"> </w:t>
      </w:r>
      <w:r w:rsidR="00B71C4F">
        <w:rPr>
          <w:rFonts w:ascii="Arial" w:hAnsi="Arial" w:cs="Arial"/>
          <w:lang w:val="en-US"/>
        </w:rPr>
        <w:t>to the above question</w:t>
      </w:r>
      <w:r>
        <w:rPr>
          <w:rFonts w:ascii="Arial" w:hAnsi="Arial" w:cs="Arial"/>
          <w:lang w:val="en-US"/>
        </w:rPr>
        <w:t xml:space="preserve">. </w:t>
      </w:r>
    </w:p>
    <w:p w14:paraId="4C319536" w14:textId="77777777" w:rsidR="00F53F75" w:rsidRDefault="00F53F75" w:rsidP="00F53F75">
      <w:pPr>
        <w:spacing w:after="120"/>
        <w:rPr>
          <w:rFonts w:ascii="Arial" w:hAnsi="Arial" w:cs="Arial"/>
          <w:b/>
        </w:rPr>
      </w:pPr>
    </w:p>
    <w:p w14:paraId="25361ADA" w14:textId="77777777" w:rsidR="00F53F75" w:rsidRDefault="00F53F75" w:rsidP="00F53F75">
      <w:pPr>
        <w:spacing w:after="120"/>
        <w:rPr>
          <w:rFonts w:ascii="Arial" w:hAnsi="Arial" w:cs="Arial"/>
          <w:b/>
        </w:rPr>
      </w:pPr>
      <w:r>
        <w:rPr>
          <w:rFonts w:ascii="Arial" w:hAnsi="Arial" w:cs="Arial"/>
          <w:b/>
        </w:rPr>
        <w:t>3. Date of Next TSG-RAN WG2 Meeting:</w:t>
      </w:r>
    </w:p>
    <w:p w14:paraId="27B0D5B1" w14:textId="155F8DE7" w:rsidR="00F53F75" w:rsidRDefault="00F53F75" w:rsidP="00F53F75">
      <w:pPr>
        <w:tabs>
          <w:tab w:val="left" w:pos="5103"/>
        </w:tabs>
        <w:spacing w:after="120"/>
        <w:ind w:left="2268" w:hanging="2268"/>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2</w:t>
      </w:r>
      <w:r>
        <w:rPr>
          <w:rFonts w:ascii="Arial" w:hAnsi="Arial" w:cs="Arial"/>
          <w:bCs/>
        </w:rPr>
        <w:t xml:space="preserve"> Meeting </w:t>
      </w:r>
      <w:r>
        <w:rPr>
          <w:rFonts w:ascii="Arial" w:hAnsi="Arial" w:cs="Arial"/>
          <w:bCs/>
          <w:color w:val="000000"/>
        </w:rPr>
        <w:t>#12</w:t>
      </w:r>
      <w:r w:rsidR="00B71C4F">
        <w:rPr>
          <w:rFonts w:ascii="Arial" w:hAnsi="Arial" w:cs="Arial"/>
          <w:bCs/>
          <w:color w:val="000000"/>
        </w:rPr>
        <w:t>8</w:t>
      </w:r>
      <w:r>
        <w:rPr>
          <w:rFonts w:ascii="Arial" w:hAnsi="Arial" w:cs="Arial"/>
          <w:bCs/>
          <w:color w:val="000000"/>
        </w:rPr>
        <w:tab/>
      </w:r>
      <w:r w:rsidR="00B71C4F">
        <w:rPr>
          <w:rFonts w:ascii="Arial" w:hAnsi="Arial" w:cs="Arial"/>
          <w:bCs/>
          <w:color w:val="000000"/>
        </w:rPr>
        <w:t>November</w:t>
      </w:r>
      <w:r>
        <w:rPr>
          <w:rFonts w:ascii="Arial" w:hAnsi="Arial" w:cs="Arial"/>
          <w:bCs/>
          <w:color w:val="000000"/>
        </w:rPr>
        <w:t xml:space="preserve"> 2024</w:t>
      </w:r>
      <w:r>
        <w:rPr>
          <w:rFonts w:ascii="Arial" w:hAnsi="Arial" w:cs="Arial"/>
          <w:bCs/>
          <w:color w:val="000000"/>
        </w:rPr>
        <w:tab/>
      </w:r>
      <w:r>
        <w:rPr>
          <w:rFonts w:ascii="Arial" w:hAnsi="Arial" w:cs="Arial"/>
          <w:bCs/>
          <w:color w:val="000000"/>
        </w:rPr>
        <w:tab/>
      </w:r>
      <w:r w:rsidR="00B71C4F" w:rsidRPr="00B71C4F">
        <w:rPr>
          <w:rFonts w:ascii="Arial" w:hAnsi="Arial" w:cs="Arial"/>
          <w:bCs/>
          <w:color w:val="000000"/>
        </w:rPr>
        <w:t>Orlando</w:t>
      </w:r>
      <w:r>
        <w:rPr>
          <w:rFonts w:ascii="Arial" w:hAnsi="Arial" w:cs="Arial"/>
          <w:bCs/>
          <w:color w:val="000000"/>
        </w:rPr>
        <w:t xml:space="preserve">, </w:t>
      </w:r>
      <w:r w:rsidR="00B71C4F">
        <w:rPr>
          <w:rFonts w:ascii="Arial" w:hAnsi="Arial" w:cs="Arial"/>
          <w:bCs/>
          <w:color w:val="000000"/>
        </w:rPr>
        <w:t>US</w:t>
      </w:r>
    </w:p>
    <w:p w14:paraId="4602BF7E" w14:textId="780C627E" w:rsidR="00F53F75" w:rsidRDefault="00F53F75" w:rsidP="00F53F75">
      <w:pPr>
        <w:tabs>
          <w:tab w:val="left" w:pos="5103"/>
        </w:tabs>
        <w:spacing w:after="120"/>
        <w:ind w:left="2268" w:hanging="2268"/>
        <w:rPr>
          <w:rFonts w:ascii="Arial" w:hAnsi="Arial" w:cs="Arial"/>
          <w:bCs/>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2</w:t>
      </w:r>
      <w:r>
        <w:rPr>
          <w:rFonts w:ascii="Arial" w:hAnsi="Arial" w:cs="Arial"/>
          <w:bCs/>
        </w:rPr>
        <w:t xml:space="preserve"> Meeting </w:t>
      </w:r>
      <w:r>
        <w:rPr>
          <w:rFonts w:ascii="Arial" w:hAnsi="Arial" w:cs="Arial"/>
          <w:bCs/>
          <w:color w:val="000000"/>
        </w:rPr>
        <w:t>#12</w:t>
      </w:r>
      <w:r w:rsidR="00B71C4F">
        <w:rPr>
          <w:rFonts w:ascii="Arial" w:hAnsi="Arial" w:cs="Arial"/>
          <w:bCs/>
          <w:color w:val="000000"/>
        </w:rPr>
        <w:t>9</w:t>
      </w:r>
      <w:r>
        <w:rPr>
          <w:rFonts w:ascii="Arial" w:hAnsi="Arial" w:cs="Arial"/>
          <w:bCs/>
          <w:color w:val="000000"/>
        </w:rPr>
        <w:tab/>
      </w:r>
      <w:r w:rsidR="00B71C4F">
        <w:rPr>
          <w:rFonts w:ascii="Arial" w:hAnsi="Arial" w:cs="Arial"/>
          <w:bCs/>
          <w:color w:val="000000"/>
        </w:rPr>
        <w:t>February</w:t>
      </w:r>
      <w:r>
        <w:rPr>
          <w:rFonts w:ascii="Arial" w:hAnsi="Arial" w:cs="Arial"/>
          <w:bCs/>
          <w:color w:val="000000"/>
        </w:rPr>
        <w:t xml:space="preserve"> 202</w:t>
      </w:r>
      <w:r w:rsidR="00B71C4F">
        <w:rPr>
          <w:rFonts w:ascii="Arial" w:hAnsi="Arial" w:cs="Arial"/>
          <w:bCs/>
          <w:color w:val="000000"/>
        </w:rPr>
        <w:t>5</w:t>
      </w:r>
      <w:r>
        <w:rPr>
          <w:rFonts w:ascii="Arial" w:hAnsi="Arial" w:cs="Arial"/>
          <w:bCs/>
          <w:color w:val="000000"/>
        </w:rPr>
        <w:tab/>
      </w:r>
      <w:r>
        <w:rPr>
          <w:rFonts w:ascii="Arial" w:hAnsi="Arial" w:cs="Arial"/>
          <w:bCs/>
          <w:color w:val="000000"/>
        </w:rPr>
        <w:tab/>
      </w:r>
      <w:r w:rsidR="00B71C4F">
        <w:rPr>
          <w:rFonts w:ascii="Arial" w:hAnsi="Arial" w:cs="Arial"/>
          <w:bCs/>
          <w:color w:val="000000"/>
        </w:rPr>
        <w:t>Athens</w:t>
      </w:r>
      <w:r>
        <w:rPr>
          <w:rFonts w:ascii="Arial" w:hAnsi="Arial" w:cs="Arial"/>
          <w:bCs/>
          <w:color w:val="000000"/>
        </w:rPr>
        <w:t xml:space="preserve">, </w:t>
      </w:r>
      <w:r w:rsidR="00B71C4F">
        <w:rPr>
          <w:rFonts w:ascii="Arial" w:hAnsi="Arial" w:cs="Arial"/>
          <w:bCs/>
          <w:color w:val="000000"/>
        </w:rPr>
        <w:t>Greece</w:t>
      </w:r>
    </w:p>
    <w:p w14:paraId="240E9DE3" w14:textId="77777777" w:rsidR="00EA1627" w:rsidRPr="00F53F75" w:rsidRDefault="00EA1627" w:rsidP="005C27D5">
      <w:pPr>
        <w:rPr>
          <w:rFonts w:ascii="Arial" w:hAnsi="Arial" w:cs="Arial"/>
        </w:rPr>
      </w:pPr>
    </w:p>
    <w:sectPr w:rsidR="00EA1627" w:rsidRPr="00F53F7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0A7FE" w14:textId="77777777" w:rsidR="00E0057E" w:rsidRDefault="00E0057E" w:rsidP="00F579C2">
      <w:pPr>
        <w:spacing w:after="0" w:line="240" w:lineRule="auto"/>
      </w:pPr>
      <w:r>
        <w:separator/>
      </w:r>
    </w:p>
  </w:endnote>
  <w:endnote w:type="continuationSeparator" w:id="0">
    <w:p w14:paraId="45885DF1" w14:textId="77777777" w:rsidR="00E0057E" w:rsidRDefault="00E0057E" w:rsidP="00F579C2">
      <w:pPr>
        <w:spacing w:after="0" w:line="240" w:lineRule="auto"/>
      </w:pPr>
      <w:r>
        <w:continuationSeparator/>
      </w:r>
    </w:p>
  </w:endnote>
  <w:endnote w:type="continuationNotice" w:id="1">
    <w:p w14:paraId="6A887422" w14:textId="77777777" w:rsidR="00E0057E" w:rsidRDefault="00E005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Malgun Gothic"/>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736D6" w14:textId="77777777" w:rsidR="00E0057E" w:rsidRDefault="00E0057E" w:rsidP="00F579C2">
      <w:pPr>
        <w:spacing w:after="0" w:line="240" w:lineRule="auto"/>
      </w:pPr>
      <w:r>
        <w:separator/>
      </w:r>
    </w:p>
  </w:footnote>
  <w:footnote w:type="continuationSeparator" w:id="0">
    <w:p w14:paraId="4D2DC9B1" w14:textId="77777777" w:rsidR="00E0057E" w:rsidRDefault="00E0057E" w:rsidP="00F579C2">
      <w:pPr>
        <w:spacing w:after="0" w:line="240" w:lineRule="auto"/>
      </w:pPr>
      <w:r>
        <w:continuationSeparator/>
      </w:r>
    </w:p>
  </w:footnote>
  <w:footnote w:type="continuationNotice" w:id="1">
    <w:p w14:paraId="30C6876B" w14:textId="77777777" w:rsidR="00E0057E" w:rsidRDefault="00E005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48A4C34"/>
    <w:multiLevelType w:val="hybridMultilevel"/>
    <w:tmpl w:val="36129BDA"/>
    <w:lvl w:ilvl="0" w:tplc="2C701F4E">
      <w:start w:val="5"/>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2D4F53"/>
    <w:multiLevelType w:val="hybridMultilevel"/>
    <w:tmpl w:val="BAE43516"/>
    <w:lvl w:ilvl="0" w:tplc="67F6BC78">
      <w:start w:val="9"/>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231A9F"/>
    <w:multiLevelType w:val="hybridMultilevel"/>
    <w:tmpl w:val="0FB2712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15:restartNumberingAfterBreak="0">
    <w:nsid w:val="2F2139F7"/>
    <w:multiLevelType w:val="hybridMultilevel"/>
    <w:tmpl w:val="FF4C8FD0"/>
    <w:lvl w:ilvl="0" w:tplc="D6A061E8">
      <w:start w:val="7"/>
      <w:numFmt w:val="decimal"/>
      <w:lvlText w:val="%1."/>
      <w:lvlJc w:val="left"/>
      <w:pPr>
        <w:ind w:left="360" w:hanging="360"/>
      </w:pPr>
      <w:rPr>
        <w:rFonts w:eastAsia="MS Mincho"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306A9E"/>
    <w:multiLevelType w:val="hybridMultilevel"/>
    <w:tmpl w:val="DCA06AF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371E68"/>
    <w:multiLevelType w:val="hybridMultilevel"/>
    <w:tmpl w:val="9DAEB2E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A494C58"/>
    <w:multiLevelType w:val="hybridMultilevel"/>
    <w:tmpl w:val="349E0F4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4"/>
  </w:num>
  <w:num w:numId="3">
    <w:abstractNumId w:val="22"/>
  </w:num>
  <w:num w:numId="4">
    <w:abstractNumId w:val="13"/>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5"/>
  </w:num>
  <w:num w:numId="8">
    <w:abstractNumId w:val="8"/>
  </w:num>
  <w:num w:numId="9">
    <w:abstractNumId w:val="18"/>
  </w:num>
  <w:num w:numId="10">
    <w:abstractNumId w:val="4"/>
  </w:num>
  <w:num w:numId="11">
    <w:abstractNumId w:val="31"/>
  </w:num>
  <w:num w:numId="12">
    <w:abstractNumId w:val="40"/>
  </w:num>
  <w:num w:numId="13">
    <w:abstractNumId w:val="15"/>
  </w:num>
  <w:num w:numId="14">
    <w:abstractNumId w:val="19"/>
  </w:num>
  <w:num w:numId="15">
    <w:abstractNumId w:val="28"/>
  </w:num>
  <w:num w:numId="16">
    <w:abstractNumId w:val="6"/>
  </w:num>
  <w:num w:numId="17">
    <w:abstractNumId w:val="0"/>
  </w:num>
  <w:num w:numId="18">
    <w:abstractNumId w:val="21"/>
  </w:num>
  <w:num w:numId="19">
    <w:abstractNumId w:val="12"/>
  </w:num>
  <w:num w:numId="20">
    <w:abstractNumId w:val="20"/>
  </w:num>
  <w:num w:numId="21">
    <w:abstractNumId w:val="35"/>
  </w:num>
  <w:num w:numId="22">
    <w:abstractNumId w:val="32"/>
  </w:num>
  <w:num w:numId="23">
    <w:abstractNumId w:val="5"/>
  </w:num>
  <w:num w:numId="24">
    <w:abstractNumId w:val="29"/>
  </w:num>
  <w:num w:numId="25">
    <w:abstractNumId w:val="38"/>
  </w:num>
  <w:num w:numId="26">
    <w:abstractNumId w:val="17"/>
  </w:num>
  <w:num w:numId="27">
    <w:abstractNumId w:val="24"/>
  </w:num>
  <w:num w:numId="28">
    <w:abstractNumId w:val="16"/>
  </w:num>
  <w:num w:numId="29">
    <w:abstractNumId w:val="26"/>
  </w:num>
  <w:num w:numId="30">
    <w:abstractNumId w:val="36"/>
  </w:num>
  <w:num w:numId="31">
    <w:abstractNumId w:val="9"/>
  </w:num>
  <w:num w:numId="32">
    <w:abstractNumId w:val="11"/>
  </w:num>
  <w:num w:numId="33">
    <w:abstractNumId w:val="27"/>
  </w:num>
  <w:num w:numId="34">
    <w:abstractNumId w:val="1"/>
  </w:num>
  <w:num w:numId="35">
    <w:abstractNumId w:val="33"/>
  </w:num>
  <w:num w:numId="36">
    <w:abstractNumId w:val="10"/>
  </w:num>
  <w:num w:numId="37">
    <w:abstractNumId w:val="37"/>
  </w:num>
  <w:num w:numId="38">
    <w:abstractNumId w:val="7"/>
  </w:num>
  <w:num w:numId="39">
    <w:abstractNumId w:val="2"/>
  </w:num>
  <w:num w:numId="40">
    <w:abstractNumId w:val="30"/>
  </w:num>
  <w:num w:numId="41">
    <w:abstractNumId w:val="23"/>
  </w:num>
  <w:num w:numId="42">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F6E"/>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479"/>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0A"/>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2DB"/>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A92"/>
    <w:rsid w:val="00055C51"/>
    <w:rsid w:val="0005611A"/>
    <w:rsid w:val="000561D9"/>
    <w:rsid w:val="00056239"/>
    <w:rsid w:val="00056A4E"/>
    <w:rsid w:val="00056AEE"/>
    <w:rsid w:val="00057470"/>
    <w:rsid w:val="0006008A"/>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BAB"/>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7A2"/>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87015"/>
    <w:rsid w:val="00090E74"/>
    <w:rsid w:val="00091694"/>
    <w:rsid w:val="00091E0E"/>
    <w:rsid w:val="000935B7"/>
    <w:rsid w:val="00093700"/>
    <w:rsid w:val="00093894"/>
    <w:rsid w:val="00094B6E"/>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68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92F"/>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6D9"/>
    <w:rsid w:val="000F0F2E"/>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BB0"/>
    <w:rsid w:val="00100C42"/>
    <w:rsid w:val="0010162B"/>
    <w:rsid w:val="00101CE2"/>
    <w:rsid w:val="00101F23"/>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17531"/>
    <w:rsid w:val="001200EE"/>
    <w:rsid w:val="0012056F"/>
    <w:rsid w:val="001209A8"/>
    <w:rsid w:val="00121120"/>
    <w:rsid w:val="001211FD"/>
    <w:rsid w:val="001212D9"/>
    <w:rsid w:val="00121433"/>
    <w:rsid w:val="00121E4D"/>
    <w:rsid w:val="00121ED5"/>
    <w:rsid w:val="001231BD"/>
    <w:rsid w:val="00123894"/>
    <w:rsid w:val="00123899"/>
    <w:rsid w:val="00124155"/>
    <w:rsid w:val="001243A6"/>
    <w:rsid w:val="001244A4"/>
    <w:rsid w:val="001255C5"/>
    <w:rsid w:val="00125A16"/>
    <w:rsid w:val="00125BA2"/>
    <w:rsid w:val="00125F71"/>
    <w:rsid w:val="00127801"/>
    <w:rsid w:val="00127B30"/>
    <w:rsid w:val="0013004E"/>
    <w:rsid w:val="0013079D"/>
    <w:rsid w:val="001322D1"/>
    <w:rsid w:val="001325B7"/>
    <w:rsid w:val="00133ECF"/>
    <w:rsid w:val="001340AE"/>
    <w:rsid w:val="001344C4"/>
    <w:rsid w:val="00134DF4"/>
    <w:rsid w:val="00135324"/>
    <w:rsid w:val="00135929"/>
    <w:rsid w:val="00135E79"/>
    <w:rsid w:val="00135ECA"/>
    <w:rsid w:val="0013648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2A2D"/>
    <w:rsid w:val="001536A1"/>
    <w:rsid w:val="0015388F"/>
    <w:rsid w:val="00153A25"/>
    <w:rsid w:val="00153CE9"/>
    <w:rsid w:val="00154A36"/>
    <w:rsid w:val="001550FD"/>
    <w:rsid w:val="001553C9"/>
    <w:rsid w:val="00155AC3"/>
    <w:rsid w:val="0015628D"/>
    <w:rsid w:val="0015639A"/>
    <w:rsid w:val="0015673D"/>
    <w:rsid w:val="00156D97"/>
    <w:rsid w:val="001575E2"/>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530"/>
    <w:rsid w:val="001745A8"/>
    <w:rsid w:val="0017461D"/>
    <w:rsid w:val="001749CB"/>
    <w:rsid w:val="00174CC6"/>
    <w:rsid w:val="0017581F"/>
    <w:rsid w:val="001758DA"/>
    <w:rsid w:val="00175A4A"/>
    <w:rsid w:val="0017666F"/>
    <w:rsid w:val="0017678F"/>
    <w:rsid w:val="001769EE"/>
    <w:rsid w:val="00176A89"/>
    <w:rsid w:val="00176B5B"/>
    <w:rsid w:val="00177FDF"/>
    <w:rsid w:val="00180A37"/>
    <w:rsid w:val="00180B1A"/>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9F8"/>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3B9"/>
    <w:rsid w:val="001B25E5"/>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5BC1"/>
    <w:rsid w:val="001C62AC"/>
    <w:rsid w:val="001C6711"/>
    <w:rsid w:val="001C6B02"/>
    <w:rsid w:val="001C6C9D"/>
    <w:rsid w:val="001D0408"/>
    <w:rsid w:val="001D08A5"/>
    <w:rsid w:val="001D0A7E"/>
    <w:rsid w:val="001D16EB"/>
    <w:rsid w:val="001D22CC"/>
    <w:rsid w:val="001D5A15"/>
    <w:rsid w:val="001D7292"/>
    <w:rsid w:val="001D758B"/>
    <w:rsid w:val="001D781B"/>
    <w:rsid w:val="001D7CA5"/>
    <w:rsid w:val="001E0B6F"/>
    <w:rsid w:val="001E0EA2"/>
    <w:rsid w:val="001E0F49"/>
    <w:rsid w:val="001E13A4"/>
    <w:rsid w:val="001E2A40"/>
    <w:rsid w:val="001E2A8F"/>
    <w:rsid w:val="001E2AB7"/>
    <w:rsid w:val="001E41F3"/>
    <w:rsid w:val="001E44B4"/>
    <w:rsid w:val="001E53D9"/>
    <w:rsid w:val="001E5CFE"/>
    <w:rsid w:val="001E6309"/>
    <w:rsid w:val="001E7270"/>
    <w:rsid w:val="001E7E3B"/>
    <w:rsid w:val="001F0104"/>
    <w:rsid w:val="001F0C7C"/>
    <w:rsid w:val="001F12D8"/>
    <w:rsid w:val="001F1486"/>
    <w:rsid w:val="001F1831"/>
    <w:rsid w:val="001F1EE3"/>
    <w:rsid w:val="001F1FCC"/>
    <w:rsid w:val="001F221E"/>
    <w:rsid w:val="001F24BA"/>
    <w:rsid w:val="001F2A23"/>
    <w:rsid w:val="001F2C42"/>
    <w:rsid w:val="001F3701"/>
    <w:rsid w:val="001F500F"/>
    <w:rsid w:val="001F7767"/>
    <w:rsid w:val="001F7848"/>
    <w:rsid w:val="001F79C9"/>
    <w:rsid w:val="001F7C10"/>
    <w:rsid w:val="001F7EE0"/>
    <w:rsid w:val="002005BD"/>
    <w:rsid w:val="00200F5C"/>
    <w:rsid w:val="002010CB"/>
    <w:rsid w:val="002018B7"/>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CA7"/>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45E"/>
    <w:rsid w:val="00265A4E"/>
    <w:rsid w:val="00265E83"/>
    <w:rsid w:val="00265F89"/>
    <w:rsid w:val="00266C5C"/>
    <w:rsid w:val="00267359"/>
    <w:rsid w:val="002676B2"/>
    <w:rsid w:val="00267795"/>
    <w:rsid w:val="002678C1"/>
    <w:rsid w:val="00267DC7"/>
    <w:rsid w:val="002702C5"/>
    <w:rsid w:val="00270700"/>
    <w:rsid w:val="00271CCB"/>
    <w:rsid w:val="00272287"/>
    <w:rsid w:val="002725C4"/>
    <w:rsid w:val="002748B7"/>
    <w:rsid w:val="00274B4E"/>
    <w:rsid w:val="00275411"/>
    <w:rsid w:val="0027581B"/>
    <w:rsid w:val="00275BC3"/>
    <w:rsid w:val="00275D12"/>
    <w:rsid w:val="0027608D"/>
    <w:rsid w:val="00276AD6"/>
    <w:rsid w:val="00276FCA"/>
    <w:rsid w:val="00280455"/>
    <w:rsid w:val="00281B87"/>
    <w:rsid w:val="00281F67"/>
    <w:rsid w:val="00281FF3"/>
    <w:rsid w:val="00283F50"/>
    <w:rsid w:val="002840C5"/>
    <w:rsid w:val="002841EC"/>
    <w:rsid w:val="00284EBE"/>
    <w:rsid w:val="00285038"/>
    <w:rsid w:val="00285413"/>
    <w:rsid w:val="0028583F"/>
    <w:rsid w:val="00285CE3"/>
    <w:rsid w:val="002860C4"/>
    <w:rsid w:val="002862A9"/>
    <w:rsid w:val="0028630C"/>
    <w:rsid w:val="00286B7F"/>
    <w:rsid w:val="002879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5E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C7A"/>
    <w:rsid w:val="002F0FA4"/>
    <w:rsid w:val="002F1FB1"/>
    <w:rsid w:val="002F244B"/>
    <w:rsid w:val="002F2512"/>
    <w:rsid w:val="002F2A51"/>
    <w:rsid w:val="002F3458"/>
    <w:rsid w:val="002F351D"/>
    <w:rsid w:val="002F35C7"/>
    <w:rsid w:val="002F3E20"/>
    <w:rsid w:val="002F47E8"/>
    <w:rsid w:val="002F4949"/>
    <w:rsid w:val="002F4EE2"/>
    <w:rsid w:val="002F4F83"/>
    <w:rsid w:val="002F58F0"/>
    <w:rsid w:val="002F5C71"/>
    <w:rsid w:val="002F64FE"/>
    <w:rsid w:val="002F66EE"/>
    <w:rsid w:val="002F77C2"/>
    <w:rsid w:val="00301000"/>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72F"/>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B39"/>
    <w:rsid w:val="00334ED5"/>
    <w:rsid w:val="00334EF5"/>
    <w:rsid w:val="00336540"/>
    <w:rsid w:val="00336977"/>
    <w:rsid w:val="00336A27"/>
    <w:rsid w:val="00336AF0"/>
    <w:rsid w:val="0033780E"/>
    <w:rsid w:val="003409BD"/>
    <w:rsid w:val="00341AFB"/>
    <w:rsid w:val="0034206A"/>
    <w:rsid w:val="00343684"/>
    <w:rsid w:val="0034375F"/>
    <w:rsid w:val="0034423A"/>
    <w:rsid w:val="003447B1"/>
    <w:rsid w:val="00344866"/>
    <w:rsid w:val="003451EE"/>
    <w:rsid w:val="00345294"/>
    <w:rsid w:val="0034534E"/>
    <w:rsid w:val="00345579"/>
    <w:rsid w:val="00345CC3"/>
    <w:rsid w:val="003463CD"/>
    <w:rsid w:val="00346728"/>
    <w:rsid w:val="003477E9"/>
    <w:rsid w:val="00347843"/>
    <w:rsid w:val="00347EBD"/>
    <w:rsid w:val="0035196C"/>
    <w:rsid w:val="00351E37"/>
    <w:rsid w:val="003522D3"/>
    <w:rsid w:val="0035233E"/>
    <w:rsid w:val="00352951"/>
    <w:rsid w:val="00353892"/>
    <w:rsid w:val="00354C9E"/>
    <w:rsid w:val="00355084"/>
    <w:rsid w:val="0035583E"/>
    <w:rsid w:val="0035598A"/>
    <w:rsid w:val="00356A54"/>
    <w:rsid w:val="00357959"/>
    <w:rsid w:val="00357C36"/>
    <w:rsid w:val="00357FBD"/>
    <w:rsid w:val="00360201"/>
    <w:rsid w:val="00360D56"/>
    <w:rsid w:val="00361075"/>
    <w:rsid w:val="003614AE"/>
    <w:rsid w:val="003614BE"/>
    <w:rsid w:val="00361837"/>
    <w:rsid w:val="00361A4E"/>
    <w:rsid w:val="003629B8"/>
    <w:rsid w:val="00362C53"/>
    <w:rsid w:val="00362F11"/>
    <w:rsid w:val="0036333F"/>
    <w:rsid w:val="0036399D"/>
    <w:rsid w:val="00364446"/>
    <w:rsid w:val="003644C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4F30"/>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86B"/>
    <w:rsid w:val="003912D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1B82"/>
    <w:rsid w:val="003C2084"/>
    <w:rsid w:val="003C260C"/>
    <w:rsid w:val="003C26E7"/>
    <w:rsid w:val="003C38FA"/>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808"/>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C2F"/>
    <w:rsid w:val="003E7EEB"/>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090"/>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7BA"/>
    <w:rsid w:val="00424A3C"/>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68D5"/>
    <w:rsid w:val="004871E9"/>
    <w:rsid w:val="004879A3"/>
    <w:rsid w:val="00487F49"/>
    <w:rsid w:val="00490E93"/>
    <w:rsid w:val="00491979"/>
    <w:rsid w:val="00491AF5"/>
    <w:rsid w:val="00491EF3"/>
    <w:rsid w:val="004929E2"/>
    <w:rsid w:val="004931BF"/>
    <w:rsid w:val="00494010"/>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A775A"/>
    <w:rsid w:val="004B0508"/>
    <w:rsid w:val="004B06D5"/>
    <w:rsid w:val="004B0A4C"/>
    <w:rsid w:val="004B15BD"/>
    <w:rsid w:val="004B167C"/>
    <w:rsid w:val="004B1AE4"/>
    <w:rsid w:val="004B3663"/>
    <w:rsid w:val="004B367E"/>
    <w:rsid w:val="004B37BC"/>
    <w:rsid w:val="004B47EF"/>
    <w:rsid w:val="004B5A42"/>
    <w:rsid w:val="004B6236"/>
    <w:rsid w:val="004B6433"/>
    <w:rsid w:val="004B666E"/>
    <w:rsid w:val="004B6797"/>
    <w:rsid w:val="004B6CF7"/>
    <w:rsid w:val="004B721F"/>
    <w:rsid w:val="004B75B7"/>
    <w:rsid w:val="004B77D7"/>
    <w:rsid w:val="004B7AF9"/>
    <w:rsid w:val="004C0389"/>
    <w:rsid w:val="004C07D5"/>
    <w:rsid w:val="004C127A"/>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43"/>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A6"/>
    <w:rsid w:val="005202E1"/>
    <w:rsid w:val="00520911"/>
    <w:rsid w:val="0052130B"/>
    <w:rsid w:val="00521CF8"/>
    <w:rsid w:val="00521D9A"/>
    <w:rsid w:val="00522E06"/>
    <w:rsid w:val="00523637"/>
    <w:rsid w:val="005236ED"/>
    <w:rsid w:val="00523A64"/>
    <w:rsid w:val="00523AAD"/>
    <w:rsid w:val="00525639"/>
    <w:rsid w:val="00525B2D"/>
    <w:rsid w:val="00525C91"/>
    <w:rsid w:val="00525E90"/>
    <w:rsid w:val="00526455"/>
    <w:rsid w:val="0052659C"/>
    <w:rsid w:val="00527F0E"/>
    <w:rsid w:val="00527F11"/>
    <w:rsid w:val="00530AEB"/>
    <w:rsid w:val="00530BD0"/>
    <w:rsid w:val="00531C31"/>
    <w:rsid w:val="00531D91"/>
    <w:rsid w:val="00532132"/>
    <w:rsid w:val="00532163"/>
    <w:rsid w:val="0053261C"/>
    <w:rsid w:val="005341FB"/>
    <w:rsid w:val="00534E85"/>
    <w:rsid w:val="005352C5"/>
    <w:rsid w:val="005356D4"/>
    <w:rsid w:val="0053621C"/>
    <w:rsid w:val="005362DB"/>
    <w:rsid w:val="00536A88"/>
    <w:rsid w:val="00540384"/>
    <w:rsid w:val="0054074E"/>
    <w:rsid w:val="00540E53"/>
    <w:rsid w:val="00541D5C"/>
    <w:rsid w:val="00542012"/>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0B"/>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A7FA1"/>
    <w:rsid w:val="005B0AC6"/>
    <w:rsid w:val="005B1234"/>
    <w:rsid w:val="005B2075"/>
    <w:rsid w:val="005B2092"/>
    <w:rsid w:val="005B20AC"/>
    <w:rsid w:val="005B212D"/>
    <w:rsid w:val="005B22AC"/>
    <w:rsid w:val="005B3D9C"/>
    <w:rsid w:val="005B4596"/>
    <w:rsid w:val="005B5086"/>
    <w:rsid w:val="005B58F5"/>
    <w:rsid w:val="005B5F0E"/>
    <w:rsid w:val="005B6234"/>
    <w:rsid w:val="005B6D87"/>
    <w:rsid w:val="005B769C"/>
    <w:rsid w:val="005C1235"/>
    <w:rsid w:val="005C14E1"/>
    <w:rsid w:val="005C2085"/>
    <w:rsid w:val="005C27D5"/>
    <w:rsid w:val="005C2E51"/>
    <w:rsid w:val="005C5D97"/>
    <w:rsid w:val="005C5DEF"/>
    <w:rsid w:val="005C650C"/>
    <w:rsid w:val="005C6A01"/>
    <w:rsid w:val="005C73A0"/>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097"/>
    <w:rsid w:val="0061224D"/>
    <w:rsid w:val="006123A6"/>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E5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87DB6"/>
    <w:rsid w:val="0069025C"/>
    <w:rsid w:val="006919B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3A8"/>
    <w:rsid w:val="006A1419"/>
    <w:rsid w:val="006A17F9"/>
    <w:rsid w:val="006A1E4B"/>
    <w:rsid w:val="006A1F59"/>
    <w:rsid w:val="006A35EE"/>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5DC"/>
    <w:rsid w:val="006C0A8A"/>
    <w:rsid w:val="006C0FBE"/>
    <w:rsid w:val="006C172F"/>
    <w:rsid w:val="006C1918"/>
    <w:rsid w:val="006C1AF1"/>
    <w:rsid w:val="006C2174"/>
    <w:rsid w:val="006C2DA6"/>
    <w:rsid w:val="006C32ED"/>
    <w:rsid w:val="006C3B5F"/>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E51"/>
    <w:rsid w:val="006E7121"/>
    <w:rsid w:val="006E71F9"/>
    <w:rsid w:val="006E7B07"/>
    <w:rsid w:val="006E7D7A"/>
    <w:rsid w:val="006F0544"/>
    <w:rsid w:val="006F074D"/>
    <w:rsid w:val="006F0A3C"/>
    <w:rsid w:val="006F0DF0"/>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3978"/>
    <w:rsid w:val="007046B2"/>
    <w:rsid w:val="00704887"/>
    <w:rsid w:val="00704B78"/>
    <w:rsid w:val="00705B00"/>
    <w:rsid w:val="00705E73"/>
    <w:rsid w:val="0070633B"/>
    <w:rsid w:val="007063CF"/>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10"/>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04D"/>
    <w:rsid w:val="00746517"/>
    <w:rsid w:val="00746E28"/>
    <w:rsid w:val="007470A1"/>
    <w:rsid w:val="007470F7"/>
    <w:rsid w:val="007474CB"/>
    <w:rsid w:val="007479D8"/>
    <w:rsid w:val="00750310"/>
    <w:rsid w:val="00750FAA"/>
    <w:rsid w:val="007512F7"/>
    <w:rsid w:val="00751F29"/>
    <w:rsid w:val="0075212F"/>
    <w:rsid w:val="00752AA2"/>
    <w:rsid w:val="00752F24"/>
    <w:rsid w:val="0075351D"/>
    <w:rsid w:val="007541A8"/>
    <w:rsid w:val="00754255"/>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5C5F"/>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760"/>
    <w:rsid w:val="007958B7"/>
    <w:rsid w:val="00795DB6"/>
    <w:rsid w:val="00796340"/>
    <w:rsid w:val="0079634F"/>
    <w:rsid w:val="00797371"/>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53A"/>
    <w:rsid w:val="007C022C"/>
    <w:rsid w:val="007C0627"/>
    <w:rsid w:val="007C0EED"/>
    <w:rsid w:val="007C2097"/>
    <w:rsid w:val="007C2F3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B57"/>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0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696A"/>
    <w:rsid w:val="00857662"/>
    <w:rsid w:val="008603F4"/>
    <w:rsid w:val="008606C6"/>
    <w:rsid w:val="0086094A"/>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47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0FB9"/>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734"/>
    <w:rsid w:val="008B6A5E"/>
    <w:rsid w:val="008B72C3"/>
    <w:rsid w:val="008B74FA"/>
    <w:rsid w:val="008B7879"/>
    <w:rsid w:val="008B79A3"/>
    <w:rsid w:val="008B7C3A"/>
    <w:rsid w:val="008B7DE1"/>
    <w:rsid w:val="008B7F92"/>
    <w:rsid w:val="008C03B7"/>
    <w:rsid w:val="008C05C7"/>
    <w:rsid w:val="008C0846"/>
    <w:rsid w:val="008C163E"/>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62F"/>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54F0"/>
    <w:rsid w:val="008F63A5"/>
    <w:rsid w:val="008F6605"/>
    <w:rsid w:val="008F686C"/>
    <w:rsid w:val="008F6B15"/>
    <w:rsid w:val="008F73A8"/>
    <w:rsid w:val="008F781E"/>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B9C"/>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4C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5C"/>
    <w:rsid w:val="009336D9"/>
    <w:rsid w:val="009338B3"/>
    <w:rsid w:val="00933A43"/>
    <w:rsid w:val="00933B2B"/>
    <w:rsid w:val="0093449E"/>
    <w:rsid w:val="0093544F"/>
    <w:rsid w:val="00935F1C"/>
    <w:rsid w:val="00936769"/>
    <w:rsid w:val="00936939"/>
    <w:rsid w:val="0093714A"/>
    <w:rsid w:val="009373BE"/>
    <w:rsid w:val="00937985"/>
    <w:rsid w:val="00937A44"/>
    <w:rsid w:val="00937E02"/>
    <w:rsid w:val="00940B5F"/>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2CA0"/>
    <w:rsid w:val="009530F5"/>
    <w:rsid w:val="0095330A"/>
    <w:rsid w:val="0095371A"/>
    <w:rsid w:val="00953AD7"/>
    <w:rsid w:val="00953E48"/>
    <w:rsid w:val="009540C8"/>
    <w:rsid w:val="0095475F"/>
    <w:rsid w:val="00955D34"/>
    <w:rsid w:val="0095682F"/>
    <w:rsid w:val="009573D1"/>
    <w:rsid w:val="009577FE"/>
    <w:rsid w:val="0096031A"/>
    <w:rsid w:val="0096061E"/>
    <w:rsid w:val="00960C53"/>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386"/>
    <w:rsid w:val="00973825"/>
    <w:rsid w:val="00973A50"/>
    <w:rsid w:val="00974C27"/>
    <w:rsid w:val="00975E51"/>
    <w:rsid w:val="0097601B"/>
    <w:rsid w:val="00976167"/>
    <w:rsid w:val="00976226"/>
    <w:rsid w:val="00977243"/>
    <w:rsid w:val="00977758"/>
    <w:rsid w:val="009777D9"/>
    <w:rsid w:val="00977908"/>
    <w:rsid w:val="00977FCE"/>
    <w:rsid w:val="00980537"/>
    <w:rsid w:val="00980680"/>
    <w:rsid w:val="00980FD3"/>
    <w:rsid w:val="0098109D"/>
    <w:rsid w:val="009811CE"/>
    <w:rsid w:val="009821B1"/>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43AB"/>
    <w:rsid w:val="00994AB1"/>
    <w:rsid w:val="009950A3"/>
    <w:rsid w:val="00995A45"/>
    <w:rsid w:val="00995A9E"/>
    <w:rsid w:val="00996369"/>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61B7"/>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206"/>
    <w:rsid w:val="009C23CC"/>
    <w:rsid w:val="009C2705"/>
    <w:rsid w:val="009C2F09"/>
    <w:rsid w:val="009C2F4D"/>
    <w:rsid w:val="009C3366"/>
    <w:rsid w:val="009C41B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3BFD"/>
    <w:rsid w:val="009D481A"/>
    <w:rsid w:val="009D4A3C"/>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75C"/>
    <w:rsid w:val="009F193C"/>
    <w:rsid w:val="009F195C"/>
    <w:rsid w:val="009F2322"/>
    <w:rsid w:val="009F362A"/>
    <w:rsid w:val="009F3D06"/>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3F9E"/>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BE7"/>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FA9"/>
    <w:rsid w:val="00A546DA"/>
    <w:rsid w:val="00A5581E"/>
    <w:rsid w:val="00A5657A"/>
    <w:rsid w:val="00A56FAE"/>
    <w:rsid w:val="00A56FF6"/>
    <w:rsid w:val="00A5717F"/>
    <w:rsid w:val="00A578C5"/>
    <w:rsid w:val="00A57D88"/>
    <w:rsid w:val="00A60318"/>
    <w:rsid w:val="00A6052B"/>
    <w:rsid w:val="00A60BE4"/>
    <w:rsid w:val="00A61A00"/>
    <w:rsid w:val="00A61CBF"/>
    <w:rsid w:val="00A62030"/>
    <w:rsid w:val="00A62BC3"/>
    <w:rsid w:val="00A63231"/>
    <w:rsid w:val="00A63688"/>
    <w:rsid w:val="00A63761"/>
    <w:rsid w:val="00A63A98"/>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FEC"/>
    <w:rsid w:val="00A7204C"/>
    <w:rsid w:val="00A7222F"/>
    <w:rsid w:val="00A723FF"/>
    <w:rsid w:val="00A727B4"/>
    <w:rsid w:val="00A72937"/>
    <w:rsid w:val="00A72B11"/>
    <w:rsid w:val="00A7323B"/>
    <w:rsid w:val="00A736F1"/>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4DEF"/>
    <w:rsid w:val="00AD50C5"/>
    <w:rsid w:val="00AD55BD"/>
    <w:rsid w:val="00AD5608"/>
    <w:rsid w:val="00AD6451"/>
    <w:rsid w:val="00AD6A55"/>
    <w:rsid w:val="00AD6C03"/>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0055"/>
    <w:rsid w:val="00B01B1F"/>
    <w:rsid w:val="00B01C97"/>
    <w:rsid w:val="00B02277"/>
    <w:rsid w:val="00B037FD"/>
    <w:rsid w:val="00B03C53"/>
    <w:rsid w:val="00B03E75"/>
    <w:rsid w:val="00B042F7"/>
    <w:rsid w:val="00B043BD"/>
    <w:rsid w:val="00B05515"/>
    <w:rsid w:val="00B05C71"/>
    <w:rsid w:val="00B06789"/>
    <w:rsid w:val="00B06893"/>
    <w:rsid w:val="00B06E48"/>
    <w:rsid w:val="00B075B1"/>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4D0A"/>
    <w:rsid w:val="00B15054"/>
    <w:rsid w:val="00B1573C"/>
    <w:rsid w:val="00B158D4"/>
    <w:rsid w:val="00B15BFD"/>
    <w:rsid w:val="00B15DDC"/>
    <w:rsid w:val="00B15EE9"/>
    <w:rsid w:val="00B16B6E"/>
    <w:rsid w:val="00B20C50"/>
    <w:rsid w:val="00B21181"/>
    <w:rsid w:val="00B215A3"/>
    <w:rsid w:val="00B21C1A"/>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5B1"/>
    <w:rsid w:val="00B32A40"/>
    <w:rsid w:val="00B32AEE"/>
    <w:rsid w:val="00B3411A"/>
    <w:rsid w:val="00B347AB"/>
    <w:rsid w:val="00B34CCB"/>
    <w:rsid w:val="00B358B9"/>
    <w:rsid w:val="00B3655B"/>
    <w:rsid w:val="00B36D80"/>
    <w:rsid w:val="00B374F4"/>
    <w:rsid w:val="00B37976"/>
    <w:rsid w:val="00B37ADC"/>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88E"/>
    <w:rsid w:val="00B67B97"/>
    <w:rsid w:val="00B7032A"/>
    <w:rsid w:val="00B7041F"/>
    <w:rsid w:val="00B70799"/>
    <w:rsid w:val="00B7099C"/>
    <w:rsid w:val="00B71242"/>
    <w:rsid w:val="00B7153F"/>
    <w:rsid w:val="00B719B1"/>
    <w:rsid w:val="00B71B0C"/>
    <w:rsid w:val="00B71B5E"/>
    <w:rsid w:val="00B71C4F"/>
    <w:rsid w:val="00B71CF0"/>
    <w:rsid w:val="00B71EA8"/>
    <w:rsid w:val="00B72900"/>
    <w:rsid w:val="00B72999"/>
    <w:rsid w:val="00B72A7D"/>
    <w:rsid w:val="00B72F65"/>
    <w:rsid w:val="00B7376F"/>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4153"/>
    <w:rsid w:val="00B95FA0"/>
    <w:rsid w:val="00B968C8"/>
    <w:rsid w:val="00B96A34"/>
    <w:rsid w:val="00B96B80"/>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15F"/>
    <w:rsid w:val="00BB75F3"/>
    <w:rsid w:val="00BB78BB"/>
    <w:rsid w:val="00BC0114"/>
    <w:rsid w:val="00BC0275"/>
    <w:rsid w:val="00BC029E"/>
    <w:rsid w:val="00BC0374"/>
    <w:rsid w:val="00BC120C"/>
    <w:rsid w:val="00BC12F1"/>
    <w:rsid w:val="00BC1A53"/>
    <w:rsid w:val="00BC1B31"/>
    <w:rsid w:val="00BC1B4D"/>
    <w:rsid w:val="00BC2784"/>
    <w:rsid w:val="00BC2913"/>
    <w:rsid w:val="00BC2CE8"/>
    <w:rsid w:val="00BC2D4C"/>
    <w:rsid w:val="00BC2D78"/>
    <w:rsid w:val="00BC3812"/>
    <w:rsid w:val="00BC3FC2"/>
    <w:rsid w:val="00BC4C76"/>
    <w:rsid w:val="00BC4E65"/>
    <w:rsid w:val="00BC4E86"/>
    <w:rsid w:val="00BC51D4"/>
    <w:rsid w:val="00BC5522"/>
    <w:rsid w:val="00BC5F35"/>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5E64"/>
    <w:rsid w:val="00BD6278"/>
    <w:rsid w:val="00BD6BB8"/>
    <w:rsid w:val="00BD7553"/>
    <w:rsid w:val="00BD7622"/>
    <w:rsid w:val="00BD76C2"/>
    <w:rsid w:val="00BD7BB5"/>
    <w:rsid w:val="00BE02F4"/>
    <w:rsid w:val="00BE1516"/>
    <w:rsid w:val="00BE1751"/>
    <w:rsid w:val="00BE25FD"/>
    <w:rsid w:val="00BE2BFF"/>
    <w:rsid w:val="00BE30FF"/>
    <w:rsid w:val="00BE3BAD"/>
    <w:rsid w:val="00BE3EFE"/>
    <w:rsid w:val="00BE40F3"/>
    <w:rsid w:val="00BE4357"/>
    <w:rsid w:val="00BE4BB4"/>
    <w:rsid w:val="00BE4D3A"/>
    <w:rsid w:val="00BE5061"/>
    <w:rsid w:val="00BE5815"/>
    <w:rsid w:val="00BE59EF"/>
    <w:rsid w:val="00BE5A66"/>
    <w:rsid w:val="00BE6051"/>
    <w:rsid w:val="00BE61D3"/>
    <w:rsid w:val="00BE64EF"/>
    <w:rsid w:val="00BE668D"/>
    <w:rsid w:val="00BE6CB3"/>
    <w:rsid w:val="00BE6DAE"/>
    <w:rsid w:val="00BE70A1"/>
    <w:rsid w:val="00BE7121"/>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2EF"/>
    <w:rsid w:val="00C239A2"/>
    <w:rsid w:val="00C23E2E"/>
    <w:rsid w:val="00C24358"/>
    <w:rsid w:val="00C2439B"/>
    <w:rsid w:val="00C2466C"/>
    <w:rsid w:val="00C24F2E"/>
    <w:rsid w:val="00C25A1F"/>
    <w:rsid w:val="00C25E98"/>
    <w:rsid w:val="00C26AB0"/>
    <w:rsid w:val="00C27693"/>
    <w:rsid w:val="00C27730"/>
    <w:rsid w:val="00C27784"/>
    <w:rsid w:val="00C309E6"/>
    <w:rsid w:val="00C30CDD"/>
    <w:rsid w:val="00C31196"/>
    <w:rsid w:val="00C31BCB"/>
    <w:rsid w:val="00C32855"/>
    <w:rsid w:val="00C329DB"/>
    <w:rsid w:val="00C33D96"/>
    <w:rsid w:val="00C33FF0"/>
    <w:rsid w:val="00C34F32"/>
    <w:rsid w:val="00C35510"/>
    <w:rsid w:val="00C36B3E"/>
    <w:rsid w:val="00C36D88"/>
    <w:rsid w:val="00C37957"/>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912"/>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5FAC"/>
    <w:rsid w:val="00C576BD"/>
    <w:rsid w:val="00C577B7"/>
    <w:rsid w:val="00C57AD2"/>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6D3"/>
    <w:rsid w:val="00C77979"/>
    <w:rsid w:val="00C779B9"/>
    <w:rsid w:val="00C800C2"/>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A60"/>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6A0"/>
    <w:rsid w:val="00CF667B"/>
    <w:rsid w:val="00CF6952"/>
    <w:rsid w:val="00CF6FA2"/>
    <w:rsid w:val="00CF7614"/>
    <w:rsid w:val="00D001C4"/>
    <w:rsid w:val="00D00328"/>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A96"/>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27F3F"/>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2FE1"/>
    <w:rsid w:val="00D43030"/>
    <w:rsid w:val="00D43828"/>
    <w:rsid w:val="00D43EDD"/>
    <w:rsid w:val="00D448E0"/>
    <w:rsid w:val="00D44FE8"/>
    <w:rsid w:val="00D455A3"/>
    <w:rsid w:val="00D457AB"/>
    <w:rsid w:val="00D45FCF"/>
    <w:rsid w:val="00D466F8"/>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9DF"/>
    <w:rsid w:val="00D92E18"/>
    <w:rsid w:val="00D92FD6"/>
    <w:rsid w:val="00D92FF9"/>
    <w:rsid w:val="00D93020"/>
    <w:rsid w:val="00D9336D"/>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8C4"/>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460"/>
    <w:rsid w:val="00DC074E"/>
    <w:rsid w:val="00DC10F1"/>
    <w:rsid w:val="00DC13B2"/>
    <w:rsid w:val="00DC1B82"/>
    <w:rsid w:val="00DC1B86"/>
    <w:rsid w:val="00DC1D03"/>
    <w:rsid w:val="00DC23DD"/>
    <w:rsid w:val="00DC271A"/>
    <w:rsid w:val="00DC2D47"/>
    <w:rsid w:val="00DC369C"/>
    <w:rsid w:val="00DC3EDC"/>
    <w:rsid w:val="00DC432E"/>
    <w:rsid w:val="00DC4376"/>
    <w:rsid w:val="00DC51E9"/>
    <w:rsid w:val="00DC5661"/>
    <w:rsid w:val="00DC64B4"/>
    <w:rsid w:val="00DC7221"/>
    <w:rsid w:val="00DC7C64"/>
    <w:rsid w:val="00DD02FC"/>
    <w:rsid w:val="00DD12A0"/>
    <w:rsid w:val="00DD1536"/>
    <w:rsid w:val="00DD15FC"/>
    <w:rsid w:val="00DD1BA2"/>
    <w:rsid w:val="00DD1CBE"/>
    <w:rsid w:val="00DD1CF3"/>
    <w:rsid w:val="00DD1FEC"/>
    <w:rsid w:val="00DD2637"/>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044"/>
    <w:rsid w:val="00DE03DB"/>
    <w:rsid w:val="00DE0614"/>
    <w:rsid w:val="00DE067B"/>
    <w:rsid w:val="00DE0711"/>
    <w:rsid w:val="00DE0CC2"/>
    <w:rsid w:val="00DE1A1A"/>
    <w:rsid w:val="00DE2CB6"/>
    <w:rsid w:val="00DE303F"/>
    <w:rsid w:val="00DE316D"/>
    <w:rsid w:val="00DE328A"/>
    <w:rsid w:val="00DE34CF"/>
    <w:rsid w:val="00DE34D0"/>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1D2F"/>
    <w:rsid w:val="00DF280D"/>
    <w:rsid w:val="00DF33EE"/>
    <w:rsid w:val="00DF3840"/>
    <w:rsid w:val="00DF45A9"/>
    <w:rsid w:val="00DF46FC"/>
    <w:rsid w:val="00DF50A3"/>
    <w:rsid w:val="00DF5797"/>
    <w:rsid w:val="00DF5BBF"/>
    <w:rsid w:val="00DF5EAE"/>
    <w:rsid w:val="00DF60F4"/>
    <w:rsid w:val="00DF618C"/>
    <w:rsid w:val="00DF62C0"/>
    <w:rsid w:val="00DF6A31"/>
    <w:rsid w:val="00DF726A"/>
    <w:rsid w:val="00DF75C7"/>
    <w:rsid w:val="00E0057E"/>
    <w:rsid w:val="00E0110C"/>
    <w:rsid w:val="00E011B1"/>
    <w:rsid w:val="00E01635"/>
    <w:rsid w:val="00E01816"/>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1713"/>
    <w:rsid w:val="00E320E2"/>
    <w:rsid w:val="00E33722"/>
    <w:rsid w:val="00E33DC2"/>
    <w:rsid w:val="00E33ED2"/>
    <w:rsid w:val="00E341C4"/>
    <w:rsid w:val="00E341D6"/>
    <w:rsid w:val="00E346D3"/>
    <w:rsid w:val="00E34CF4"/>
    <w:rsid w:val="00E34D29"/>
    <w:rsid w:val="00E351CC"/>
    <w:rsid w:val="00E3566A"/>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4DE"/>
    <w:rsid w:val="00E47C62"/>
    <w:rsid w:val="00E47EE4"/>
    <w:rsid w:val="00E50667"/>
    <w:rsid w:val="00E506E9"/>
    <w:rsid w:val="00E5162C"/>
    <w:rsid w:val="00E51FE4"/>
    <w:rsid w:val="00E528AA"/>
    <w:rsid w:val="00E551E3"/>
    <w:rsid w:val="00E555B4"/>
    <w:rsid w:val="00E5680A"/>
    <w:rsid w:val="00E56D8C"/>
    <w:rsid w:val="00E5710F"/>
    <w:rsid w:val="00E57726"/>
    <w:rsid w:val="00E60037"/>
    <w:rsid w:val="00E60640"/>
    <w:rsid w:val="00E60795"/>
    <w:rsid w:val="00E60CFD"/>
    <w:rsid w:val="00E61424"/>
    <w:rsid w:val="00E6160E"/>
    <w:rsid w:val="00E61830"/>
    <w:rsid w:val="00E61DAF"/>
    <w:rsid w:val="00E62043"/>
    <w:rsid w:val="00E62446"/>
    <w:rsid w:val="00E62930"/>
    <w:rsid w:val="00E62F44"/>
    <w:rsid w:val="00E640E0"/>
    <w:rsid w:val="00E642C2"/>
    <w:rsid w:val="00E647AC"/>
    <w:rsid w:val="00E65934"/>
    <w:rsid w:val="00E65A73"/>
    <w:rsid w:val="00E673A9"/>
    <w:rsid w:val="00E6775C"/>
    <w:rsid w:val="00E70559"/>
    <w:rsid w:val="00E7068E"/>
    <w:rsid w:val="00E70B4F"/>
    <w:rsid w:val="00E70C94"/>
    <w:rsid w:val="00E70E73"/>
    <w:rsid w:val="00E7130C"/>
    <w:rsid w:val="00E716EE"/>
    <w:rsid w:val="00E71B39"/>
    <w:rsid w:val="00E73323"/>
    <w:rsid w:val="00E74898"/>
    <w:rsid w:val="00E75601"/>
    <w:rsid w:val="00E764C2"/>
    <w:rsid w:val="00E801C6"/>
    <w:rsid w:val="00E802CF"/>
    <w:rsid w:val="00E80FBC"/>
    <w:rsid w:val="00E81110"/>
    <w:rsid w:val="00E81133"/>
    <w:rsid w:val="00E8173F"/>
    <w:rsid w:val="00E81E40"/>
    <w:rsid w:val="00E82800"/>
    <w:rsid w:val="00E82ABA"/>
    <w:rsid w:val="00E8378B"/>
    <w:rsid w:val="00E83D70"/>
    <w:rsid w:val="00E846C9"/>
    <w:rsid w:val="00E85EBB"/>
    <w:rsid w:val="00E8644B"/>
    <w:rsid w:val="00E87394"/>
    <w:rsid w:val="00E87505"/>
    <w:rsid w:val="00E87ED9"/>
    <w:rsid w:val="00E87F3D"/>
    <w:rsid w:val="00E90313"/>
    <w:rsid w:val="00E909C1"/>
    <w:rsid w:val="00E91305"/>
    <w:rsid w:val="00E91A53"/>
    <w:rsid w:val="00E91A6E"/>
    <w:rsid w:val="00E91CF3"/>
    <w:rsid w:val="00E91E3D"/>
    <w:rsid w:val="00E92D5E"/>
    <w:rsid w:val="00E934A6"/>
    <w:rsid w:val="00E9388B"/>
    <w:rsid w:val="00E938D1"/>
    <w:rsid w:val="00E96137"/>
    <w:rsid w:val="00E9632F"/>
    <w:rsid w:val="00E9661B"/>
    <w:rsid w:val="00E9685E"/>
    <w:rsid w:val="00E9689B"/>
    <w:rsid w:val="00E96F64"/>
    <w:rsid w:val="00E9794C"/>
    <w:rsid w:val="00EA0865"/>
    <w:rsid w:val="00EA0A13"/>
    <w:rsid w:val="00EA0A45"/>
    <w:rsid w:val="00EA1137"/>
    <w:rsid w:val="00EA162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1EBC"/>
    <w:rsid w:val="00EB22BD"/>
    <w:rsid w:val="00EB2EC2"/>
    <w:rsid w:val="00EB302E"/>
    <w:rsid w:val="00EB35C9"/>
    <w:rsid w:val="00EB45CF"/>
    <w:rsid w:val="00EB48A3"/>
    <w:rsid w:val="00EB4983"/>
    <w:rsid w:val="00EB49A9"/>
    <w:rsid w:val="00EB4E6C"/>
    <w:rsid w:val="00EB507D"/>
    <w:rsid w:val="00EB55A5"/>
    <w:rsid w:val="00EB57F4"/>
    <w:rsid w:val="00EB7162"/>
    <w:rsid w:val="00EB7643"/>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425E"/>
    <w:rsid w:val="00ED51CD"/>
    <w:rsid w:val="00ED6723"/>
    <w:rsid w:val="00ED694B"/>
    <w:rsid w:val="00ED6D29"/>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8C4"/>
    <w:rsid w:val="00EE79C4"/>
    <w:rsid w:val="00EE7A56"/>
    <w:rsid w:val="00EE7D6D"/>
    <w:rsid w:val="00EE7D7C"/>
    <w:rsid w:val="00EF00E9"/>
    <w:rsid w:val="00EF0416"/>
    <w:rsid w:val="00EF0743"/>
    <w:rsid w:val="00EF0DA4"/>
    <w:rsid w:val="00EF11A4"/>
    <w:rsid w:val="00EF18EB"/>
    <w:rsid w:val="00EF190F"/>
    <w:rsid w:val="00EF21A2"/>
    <w:rsid w:val="00EF2A9C"/>
    <w:rsid w:val="00EF2AAA"/>
    <w:rsid w:val="00EF38A5"/>
    <w:rsid w:val="00EF3EED"/>
    <w:rsid w:val="00EF4957"/>
    <w:rsid w:val="00EF4B31"/>
    <w:rsid w:val="00EF4BBC"/>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9F5"/>
    <w:rsid w:val="00F142AB"/>
    <w:rsid w:val="00F14314"/>
    <w:rsid w:val="00F14573"/>
    <w:rsid w:val="00F14CC9"/>
    <w:rsid w:val="00F15C5E"/>
    <w:rsid w:val="00F16B35"/>
    <w:rsid w:val="00F172C4"/>
    <w:rsid w:val="00F17430"/>
    <w:rsid w:val="00F2020C"/>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3F46"/>
    <w:rsid w:val="00F343AC"/>
    <w:rsid w:val="00F34474"/>
    <w:rsid w:val="00F349CD"/>
    <w:rsid w:val="00F35357"/>
    <w:rsid w:val="00F35579"/>
    <w:rsid w:val="00F35607"/>
    <w:rsid w:val="00F3575D"/>
    <w:rsid w:val="00F3636B"/>
    <w:rsid w:val="00F376AE"/>
    <w:rsid w:val="00F40B2C"/>
    <w:rsid w:val="00F41762"/>
    <w:rsid w:val="00F41B24"/>
    <w:rsid w:val="00F42CBA"/>
    <w:rsid w:val="00F43E2C"/>
    <w:rsid w:val="00F44A45"/>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3F75"/>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3DD0"/>
    <w:rsid w:val="00F742A2"/>
    <w:rsid w:val="00F745F1"/>
    <w:rsid w:val="00F74CFC"/>
    <w:rsid w:val="00F75534"/>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70A"/>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4423"/>
    <w:rsid w:val="00FC5511"/>
    <w:rsid w:val="00FC5979"/>
    <w:rsid w:val="00FC647E"/>
    <w:rsid w:val="00FC6568"/>
    <w:rsid w:val="00FC7EAA"/>
    <w:rsid w:val="00FD0414"/>
    <w:rsid w:val="00FD0FA9"/>
    <w:rsid w:val="00FD15A4"/>
    <w:rsid w:val="00FD1DD3"/>
    <w:rsid w:val="00FD211D"/>
    <w:rsid w:val="00FD305D"/>
    <w:rsid w:val="00FD32D2"/>
    <w:rsid w:val="00FD36AC"/>
    <w:rsid w:val="00FD3B8E"/>
    <w:rsid w:val="00FD4207"/>
    <w:rsid w:val="00FD4443"/>
    <w:rsid w:val="00FD49EA"/>
    <w:rsid w:val="00FD644C"/>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ListParagraph1">
    <w:name w:val="List Paragraph1"/>
    <w:basedOn w:val="a"/>
    <w:link w:val="aff9"/>
    <w:qFormat/>
    <w:rsid w:val="00174530"/>
    <w:pPr>
      <w:spacing w:after="0" w:line="240" w:lineRule="auto"/>
      <w:ind w:left="720"/>
      <w:contextualSpacing/>
    </w:pPr>
    <w:rPr>
      <w:rFonts w:eastAsia="Times New Roman"/>
      <w:sz w:val="24"/>
      <w:szCs w:val="24"/>
      <w:lang w:val="en-US" w:eastAsia="zh-CN"/>
    </w:rPr>
  </w:style>
  <w:style w:type="character" w:customStyle="1" w:styleId="aff9">
    <w:name w:val="清單段落 字元"/>
    <w:link w:val="ListParagraph1"/>
    <w:uiPriority w:val="34"/>
    <w:qFormat/>
    <w:rsid w:val="0017453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E65ABD-6D28-49A4-A971-EB21ED627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31325</TotalTime>
  <Pages>9</Pages>
  <Words>3500</Words>
  <Characters>19950</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717</cp:revision>
  <dcterms:created xsi:type="dcterms:W3CDTF">2022-07-27T07:51:00Z</dcterms:created>
  <dcterms:modified xsi:type="dcterms:W3CDTF">2024-09-30T06:10:00Z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f5cbcec00f3611ef8000216300002063">
    <vt:lpwstr>CWM0hRUEGjUkib0Yb6wSCmi7VvAMuTXxIfB9z4nnjBtAyTzM41hR74qOxCozYxW0b/+lVYrkGISnfRmrjFxC821Rg==</vt:lpwstr>
  </property>
  <property fmtid="{D5CDD505-2E9C-101B-9397-08002B2CF9AE}" pid="19" name="CWM8cf929f0717011ef8000079000000690">
    <vt:lpwstr>CWMA0aC7QufLly/dya0+n296M/jT8Tsr8172I0XIFRXbcEcp9ZezJws+tWs+j+4PIFTWQzqtbFq+3blGR5CJwbprA==</vt:lpwstr>
  </property>
</Properties>
</file>